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2D599" w14:textId="5CB945B6" w:rsidR="00581DCB" w:rsidRPr="00F957A3" w:rsidRDefault="00D34572" w:rsidP="00581DCB">
      <w:pPr>
        <w:spacing w:after="0"/>
        <w:jc w:val="center"/>
        <w:rPr>
          <w:rFonts w:asciiTheme="majorHAnsi" w:hAnsiTheme="majorHAnsi" w:cstheme="majorHAnsi"/>
          <w:b/>
        </w:rPr>
      </w:pPr>
      <w:r w:rsidRPr="00F957A3">
        <w:rPr>
          <w:rFonts w:asciiTheme="majorHAnsi" w:hAnsiTheme="majorHAnsi" w:cstheme="majorHAnsi"/>
          <w:b/>
        </w:rPr>
        <w:fldChar w:fldCharType="begin"/>
      </w:r>
      <w:r w:rsidRPr="00F957A3">
        <w:rPr>
          <w:rFonts w:asciiTheme="majorHAnsi" w:hAnsiTheme="majorHAnsi" w:cstheme="majorHAnsi"/>
          <w:b/>
        </w:rPr>
        <w:instrText xml:space="preserve"> ADVANCE  \x Prekių </w:instrText>
      </w:r>
      <w:r w:rsidRPr="00F957A3">
        <w:rPr>
          <w:rFonts w:asciiTheme="majorHAnsi" w:hAnsiTheme="majorHAnsi" w:cstheme="majorHAnsi"/>
          <w:b/>
        </w:rPr>
        <w:fldChar w:fldCharType="end"/>
      </w:r>
      <w:r w:rsidR="00581DCB" w:rsidRPr="00F957A3">
        <w:rPr>
          <w:rFonts w:asciiTheme="majorHAnsi" w:hAnsiTheme="majorHAnsi" w:cstheme="majorHAnsi"/>
          <w:b/>
        </w:rPr>
        <w:t xml:space="preserve"> </w:t>
      </w:r>
      <w:r w:rsidR="00EE1E0D" w:rsidRPr="00F957A3">
        <w:rPr>
          <w:rFonts w:asciiTheme="majorHAnsi" w:hAnsiTheme="majorHAnsi" w:cstheme="majorHAnsi"/>
          <w:b/>
        </w:rPr>
        <w:t>POLIALIUMINIO CHLORID</w:t>
      </w:r>
      <w:r w:rsidR="00C86B60">
        <w:rPr>
          <w:rFonts w:asciiTheme="majorHAnsi" w:hAnsiTheme="majorHAnsi" w:cstheme="majorHAnsi"/>
          <w:b/>
        </w:rPr>
        <w:t>AS</w:t>
      </w:r>
    </w:p>
    <w:p w14:paraId="1818BE91" w14:textId="1A8F6689" w:rsidR="00B81B0A" w:rsidRPr="00F957A3" w:rsidRDefault="00260B12" w:rsidP="001B72C8">
      <w:pPr>
        <w:jc w:val="center"/>
        <w:rPr>
          <w:rFonts w:asciiTheme="majorHAnsi" w:hAnsiTheme="majorHAnsi" w:cstheme="majorHAnsi"/>
          <w:b/>
        </w:rPr>
      </w:pPr>
      <w:r w:rsidRPr="00F957A3">
        <w:rPr>
          <w:rFonts w:asciiTheme="majorHAnsi" w:hAnsiTheme="majorHAnsi" w:cstheme="majorHAnsi"/>
          <w:b/>
        </w:rPr>
        <w:t>T</w:t>
      </w:r>
      <w:r w:rsidR="00F40857" w:rsidRPr="00F957A3">
        <w:rPr>
          <w:rFonts w:asciiTheme="majorHAnsi" w:hAnsiTheme="majorHAnsi" w:cstheme="majorHAnsi"/>
          <w:b/>
        </w:rPr>
        <w: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F957A3" w:rsidRPr="00F957A3" w14:paraId="4EFFE51C" w14:textId="77777777">
        <w:tc>
          <w:tcPr>
            <w:tcW w:w="9607" w:type="dxa"/>
          </w:tcPr>
          <w:p w14:paraId="63F1D186" w14:textId="77777777" w:rsidR="00D7625E" w:rsidRPr="00F957A3" w:rsidRDefault="00D7625E" w:rsidP="008E5A68">
            <w:pPr>
              <w:pStyle w:val="Sraopastraipa"/>
              <w:numPr>
                <w:ilvl w:val="0"/>
                <w:numId w:val="6"/>
              </w:numPr>
              <w:rPr>
                <w:rFonts w:asciiTheme="majorHAnsi" w:hAnsiTheme="majorHAnsi" w:cstheme="majorHAnsi"/>
              </w:rPr>
            </w:pPr>
            <w:bookmarkStart w:id="0" w:name="_Hlk134173818"/>
            <w:r w:rsidRPr="00F957A3">
              <w:rPr>
                <w:rFonts w:asciiTheme="majorHAnsi" w:hAnsiTheme="majorHAnsi" w:cstheme="majorHAnsi"/>
              </w:rPr>
              <w:t>SĄVOKOS IR SUTRUMPINIMAI</w:t>
            </w:r>
          </w:p>
        </w:tc>
      </w:tr>
      <w:bookmarkEnd w:id="0"/>
    </w:tbl>
    <w:p w14:paraId="4A053E6F" w14:textId="77777777" w:rsidR="00D7625E" w:rsidRPr="00F957A3" w:rsidRDefault="00D7625E" w:rsidP="00D7625E">
      <w:pPr>
        <w:rPr>
          <w:rFonts w:asciiTheme="majorHAnsi" w:hAnsiTheme="majorHAnsi" w:cstheme="majorHAnsi"/>
          <w:b/>
        </w:rPr>
      </w:pPr>
    </w:p>
    <w:p w14:paraId="46390B4E" w14:textId="503E94AA" w:rsidR="00D7625E" w:rsidRPr="00F957A3" w:rsidRDefault="00D7625E" w:rsidP="00D7625E">
      <w:pPr>
        <w:spacing w:before="240" w:line="276" w:lineRule="auto"/>
        <w:rPr>
          <w:rFonts w:asciiTheme="majorHAnsi" w:hAnsiTheme="majorHAnsi" w:cstheme="majorHAnsi"/>
        </w:rPr>
      </w:pPr>
      <w:r w:rsidRPr="00F957A3">
        <w:rPr>
          <w:rFonts w:asciiTheme="majorHAnsi" w:hAnsiTheme="majorHAnsi" w:cstheme="majorHAnsi"/>
          <w:b/>
        </w:rPr>
        <w:t xml:space="preserve">Pirkėjas  – </w:t>
      </w:r>
      <w:r w:rsidRPr="00F957A3">
        <w:rPr>
          <w:rFonts w:asciiTheme="majorHAnsi" w:hAnsiTheme="majorHAnsi" w:cstheme="majorHAnsi"/>
        </w:rPr>
        <w:t>AB „Klaipėdos vanduo“</w:t>
      </w:r>
      <w:r w:rsidR="00B27466" w:rsidRPr="00F957A3">
        <w:rPr>
          <w:rFonts w:asciiTheme="majorHAnsi" w:hAnsiTheme="majorHAnsi" w:cstheme="majorHAnsi"/>
        </w:rPr>
        <w:t>.</w:t>
      </w:r>
    </w:p>
    <w:p w14:paraId="15738728" w14:textId="77777777" w:rsidR="00D7625E" w:rsidRPr="00F957A3" w:rsidRDefault="00D7625E" w:rsidP="00D7625E">
      <w:pPr>
        <w:spacing w:line="276" w:lineRule="auto"/>
        <w:jc w:val="both"/>
        <w:rPr>
          <w:rFonts w:asciiTheme="majorHAnsi" w:hAnsiTheme="majorHAnsi" w:cstheme="majorHAnsi"/>
        </w:rPr>
      </w:pPr>
      <w:r w:rsidRPr="00F957A3">
        <w:rPr>
          <w:rFonts w:asciiTheme="majorHAnsi" w:hAnsiTheme="majorHAnsi" w:cstheme="majorHAnsi"/>
          <w:b/>
        </w:rPr>
        <w:t xml:space="preserve">Tiekėjas  </w:t>
      </w:r>
      <w:r w:rsidRPr="00F957A3">
        <w:rPr>
          <w:rFonts w:asciiTheme="majorHAnsi" w:hAnsiTheme="majorHAnsi" w:cstheme="majorHAnsi"/>
          <w:b/>
          <w:bCs/>
        </w:rPr>
        <w:t xml:space="preserve">– </w:t>
      </w:r>
      <w:r w:rsidRPr="00F957A3">
        <w:rPr>
          <w:rFonts w:asciiTheme="majorHAnsi" w:hAnsiTheme="majorHAnsi" w:cstheme="majorHAnsi"/>
          <w:bCs/>
        </w:rPr>
        <w:t>ūkio subjektas – fizinis asmuo, privatusis juridinis asmuo, viešasis juridinis asmuo, kitos organizacijos ir jų padaliniai ar tokių asmenų</w:t>
      </w:r>
      <w:r w:rsidRPr="00F957A3">
        <w:rPr>
          <w:rFonts w:asciiTheme="majorHAnsi" w:hAnsiTheme="majorHAnsi" w:cstheme="majorHAnsi"/>
        </w:rPr>
        <w:t xml:space="preserve"> grupė, su kuriuo Pirkėjas sudaro Sutartį.</w:t>
      </w:r>
    </w:p>
    <w:p w14:paraId="0C14B884" w14:textId="77777777" w:rsidR="00D7625E" w:rsidRPr="00F957A3" w:rsidRDefault="00D7625E" w:rsidP="00D7625E">
      <w:pPr>
        <w:spacing w:line="276" w:lineRule="auto"/>
        <w:jc w:val="both"/>
        <w:rPr>
          <w:rFonts w:asciiTheme="majorHAnsi" w:hAnsiTheme="majorHAnsi" w:cstheme="majorHAnsi"/>
          <w:b/>
        </w:rPr>
      </w:pPr>
      <w:r w:rsidRPr="00F957A3">
        <w:rPr>
          <w:rFonts w:asciiTheme="majorHAnsi" w:hAnsiTheme="majorHAnsi" w:cstheme="majorHAnsi"/>
          <w:b/>
          <w:bCs/>
        </w:rPr>
        <w:t>Sutartis</w:t>
      </w:r>
      <w:r w:rsidRPr="00F957A3">
        <w:rPr>
          <w:rFonts w:asciiTheme="majorHAnsi" w:hAnsiTheme="majorHAnsi" w:cstheme="majorHAnsi"/>
        </w:rPr>
        <w:t xml:space="preserve"> - sutartis, sudaroma tarp Tiekėjo ir Pirkėjo dėl Pirkimo objekto.</w:t>
      </w:r>
    </w:p>
    <w:p w14:paraId="11F74F29" w14:textId="77777777" w:rsidR="00D7625E" w:rsidRPr="00F957A3" w:rsidRDefault="00D7625E" w:rsidP="00D7625E">
      <w:pPr>
        <w:spacing w:line="276" w:lineRule="auto"/>
        <w:jc w:val="both"/>
        <w:rPr>
          <w:rFonts w:asciiTheme="majorHAnsi" w:hAnsiTheme="majorHAnsi" w:cstheme="majorHAnsi"/>
        </w:rPr>
      </w:pPr>
      <w:r w:rsidRPr="00F957A3">
        <w:rPr>
          <w:rFonts w:asciiTheme="majorHAnsi" w:hAnsiTheme="majorHAnsi" w:cstheme="majorHAnsi"/>
          <w:b/>
          <w:bCs/>
        </w:rPr>
        <w:t xml:space="preserve">Techninė specifikacija arba TS </w:t>
      </w:r>
      <w:r w:rsidRPr="00F957A3">
        <w:rPr>
          <w:rFonts w:asciiTheme="majorHAnsi" w:hAnsiTheme="majorHAnsi" w:cstheme="majorHAnsi"/>
          <w:b/>
        </w:rPr>
        <w:t xml:space="preserve">– </w:t>
      </w:r>
      <w:r w:rsidRPr="00F957A3">
        <w:rPr>
          <w:rFonts w:asciiTheme="majorHAnsi" w:hAnsiTheme="majorHAnsi" w:cstheme="majorHAnsi"/>
        </w:rPr>
        <w:t>dokumentas, kuriame apibūdintas pirkimo objektas.</w:t>
      </w:r>
    </w:p>
    <w:p w14:paraId="57A49C01" w14:textId="77777777" w:rsidR="00D7625E" w:rsidRPr="00F957A3" w:rsidRDefault="00D7625E" w:rsidP="00D7625E">
      <w:pPr>
        <w:spacing w:line="276" w:lineRule="auto"/>
        <w:jc w:val="both"/>
        <w:rPr>
          <w:rFonts w:asciiTheme="majorHAnsi" w:hAnsiTheme="majorHAnsi" w:cstheme="majorHAnsi"/>
        </w:rPr>
      </w:pPr>
      <w:r w:rsidRPr="00F957A3">
        <w:rPr>
          <w:rFonts w:asciiTheme="majorHAnsi" w:hAnsiTheme="majorHAnsi" w:cstheme="majorHAnsi"/>
          <w:b/>
          <w:bCs/>
        </w:rPr>
        <w:t>Prekės</w:t>
      </w:r>
      <w:r w:rsidRPr="00F957A3">
        <w:rPr>
          <w:rFonts w:asciiTheme="majorHAnsi" w:hAnsiTheme="majorHAnsi" w:cstheme="majorHAnsi"/>
        </w:rPr>
        <w:t xml:space="preserve"> – TS nurodytas pirkimo objektas.  </w:t>
      </w:r>
    </w:p>
    <w:p w14:paraId="5B0F2958" w14:textId="59ECFE55" w:rsidR="008F35D4" w:rsidRPr="00F957A3" w:rsidRDefault="00D7625E" w:rsidP="00581DCB">
      <w:pPr>
        <w:spacing w:line="276" w:lineRule="auto"/>
        <w:jc w:val="both"/>
        <w:rPr>
          <w:rFonts w:asciiTheme="majorHAnsi" w:hAnsiTheme="majorHAnsi" w:cstheme="majorHAnsi"/>
        </w:rPr>
      </w:pPr>
      <w:r w:rsidRPr="00F957A3">
        <w:rPr>
          <w:rFonts w:asciiTheme="majorHAnsi" w:hAnsiTheme="majorHAnsi" w:cstheme="majorHAnsi"/>
          <w:b/>
          <w:bCs/>
        </w:rPr>
        <w:t>Užsakymas</w:t>
      </w:r>
      <w:r w:rsidRPr="00F957A3">
        <w:rPr>
          <w:rFonts w:asciiTheme="majorHAnsi" w:hAnsiTheme="majorHAnsi" w:cstheme="majorHAnsi"/>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r w:rsidR="00581DCB" w:rsidRPr="00F957A3">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F957A3" w:rsidRPr="00F957A3" w14:paraId="2AA72172" w14:textId="77777777">
        <w:tc>
          <w:tcPr>
            <w:tcW w:w="9607" w:type="dxa"/>
          </w:tcPr>
          <w:p w14:paraId="5E6D857E" w14:textId="77777777" w:rsidR="00D7625E" w:rsidRPr="00F957A3" w:rsidRDefault="00D7625E" w:rsidP="008E5A68">
            <w:pPr>
              <w:pStyle w:val="Sraopastraipa"/>
              <w:numPr>
                <w:ilvl w:val="0"/>
                <w:numId w:val="6"/>
              </w:numPr>
              <w:rPr>
                <w:rFonts w:asciiTheme="majorHAnsi" w:hAnsiTheme="majorHAnsi" w:cstheme="majorHAnsi"/>
              </w:rPr>
            </w:pPr>
            <w:bookmarkStart w:id="1" w:name="_Hlk134174678"/>
            <w:r w:rsidRPr="00F957A3">
              <w:rPr>
                <w:rFonts w:asciiTheme="majorHAnsi" w:hAnsiTheme="majorHAnsi" w:cstheme="majorHAnsi"/>
              </w:rPr>
              <w:t>PIRKIMO OBJEKTAS</w:t>
            </w:r>
          </w:p>
        </w:tc>
      </w:tr>
      <w:bookmarkEnd w:id="1"/>
    </w:tbl>
    <w:p w14:paraId="07F48CA0" w14:textId="77B7BA28" w:rsidR="001B72C8" w:rsidRPr="00F957A3" w:rsidRDefault="001B72C8" w:rsidP="001B72C8">
      <w:pPr>
        <w:spacing w:line="240" w:lineRule="auto"/>
        <w:rPr>
          <w:rFonts w:asciiTheme="majorHAnsi" w:hAnsiTheme="majorHAnsi" w:cstheme="majorHAnsi"/>
        </w:rPr>
      </w:pPr>
    </w:p>
    <w:p w14:paraId="4BC37E5C" w14:textId="794AC52E" w:rsidR="001B72C8" w:rsidRPr="00F957A3" w:rsidRDefault="001B72C8" w:rsidP="001B72C8">
      <w:pPr>
        <w:spacing w:line="240" w:lineRule="auto"/>
        <w:rPr>
          <w:rFonts w:asciiTheme="majorHAnsi" w:hAnsiTheme="majorHAnsi" w:cstheme="majorHAnsi"/>
          <w:b/>
          <w:i/>
        </w:rPr>
      </w:pPr>
    </w:p>
    <w:tbl>
      <w:tblPr>
        <w:tblStyle w:val="Lentelstinklelis"/>
        <w:tblW w:w="9936" w:type="dxa"/>
        <w:tblLook w:val="04A0" w:firstRow="1" w:lastRow="0" w:firstColumn="1" w:lastColumn="0" w:noHBand="0" w:noVBand="1"/>
      </w:tblPr>
      <w:tblGrid>
        <w:gridCol w:w="1175"/>
        <w:gridCol w:w="2104"/>
        <w:gridCol w:w="2358"/>
        <w:gridCol w:w="1249"/>
        <w:gridCol w:w="3037"/>
        <w:gridCol w:w="13"/>
      </w:tblGrid>
      <w:tr w:rsidR="00F957A3" w:rsidRPr="00F957A3" w14:paraId="47B63D31" w14:textId="77777777" w:rsidTr="008B20AE">
        <w:trPr>
          <w:trHeight w:val="276"/>
        </w:trPr>
        <w:tc>
          <w:tcPr>
            <w:tcW w:w="5637" w:type="dxa"/>
            <w:gridSpan w:val="3"/>
            <w:vAlign w:val="center"/>
          </w:tcPr>
          <w:p w14:paraId="25D37E05" w14:textId="541A5D1F" w:rsidR="00D7625E" w:rsidRPr="009706DF" w:rsidRDefault="00440767" w:rsidP="009706DF">
            <w:pPr>
              <w:rPr>
                <w:rFonts w:asciiTheme="majorHAnsi" w:hAnsiTheme="majorHAnsi" w:cstheme="majorHAnsi"/>
                <w:b/>
                <w:bCs/>
                <w:i/>
                <w:vertAlign w:val="superscript"/>
              </w:rPr>
            </w:pPr>
            <w:r w:rsidRPr="00F957A3">
              <w:rPr>
                <w:rFonts w:asciiTheme="majorHAnsi" w:hAnsiTheme="majorHAnsi" w:cstheme="majorHAnsi"/>
                <w:b/>
                <w:bCs/>
                <w:i/>
              </w:rPr>
              <w:t>Pirki</w:t>
            </w:r>
            <w:r w:rsidR="002D5288" w:rsidRPr="00F957A3">
              <w:rPr>
                <w:rFonts w:asciiTheme="majorHAnsi" w:hAnsiTheme="majorHAnsi" w:cstheme="majorHAnsi"/>
                <w:b/>
                <w:bCs/>
                <w:i/>
              </w:rPr>
              <w:t>mo objekto pavadinimas</w:t>
            </w:r>
          </w:p>
        </w:tc>
        <w:tc>
          <w:tcPr>
            <w:tcW w:w="4299" w:type="dxa"/>
            <w:gridSpan w:val="3"/>
            <w:vAlign w:val="center"/>
          </w:tcPr>
          <w:p w14:paraId="3D963D30" w14:textId="4D107DAE" w:rsidR="0096379F" w:rsidRPr="00F957A3" w:rsidRDefault="00D744C1" w:rsidP="00564CBB">
            <w:pPr>
              <w:jc w:val="both"/>
              <w:rPr>
                <w:rFonts w:asciiTheme="majorHAnsi" w:hAnsiTheme="majorHAnsi" w:cstheme="majorHAnsi"/>
                <w:b/>
                <w:bCs/>
                <w:i/>
              </w:rPr>
            </w:pPr>
            <w:proofErr w:type="spellStart"/>
            <w:r w:rsidRPr="00D744C1">
              <w:rPr>
                <w:rFonts w:asciiTheme="majorHAnsi" w:hAnsiTheme="majorHAnsi" w:cstheme="majorHAnsi"/>
              </w:rPr>
              <w:t>Polialiuminio</w:t>
            </w:r>
            <w:proofErr w:type="spellEnd"/>
            <w:r w:rsidRPr="00D744C1">
              <w:rPr>
                <w:rFonts w:asciiTheme="majorHAnsi" w:hAnsiTheme="majorHAnsi" w:cstheme="majorHAnsi"/>
              </w:rPr>
              <w:t xml:space="preserve"> chlorido 38% vandeninis tirpalas (toliau – </w:t>
            </w:r>
            <w:proofErr w:type="spellStart"/>
            <w:r w:rsidRPr="00D744C1">
              <w:rPr>
                <w:rFonts w:asciiTheme="majorHAnsi" w:hAnsiTheme="majorHAnsi" w:cstheme="majorHAnsi"/>
              </w:rPr>
              <w:t>koagulianto</w:t>
            </w:r>
            <w:proofErr w:type="spellEnd"/>
            <w:r w:rsidRPr="00D744C1">
              <w:rPr>
                <w:rFonts w:asciiTheme="majorHAnsi" w:hAnsiTheme="majorHAnsi" w:cstheme="majorHAnsi"/>
              </w:rPr>
              <w:t xml:space="preserve">) identifikacinis pavadinimas </w:t>
            </w:r>
            <w:proofErr w:type="spellStart"/>
            <w:r w:rsidRPr="00D744C1">
              <w:rPr>
                <w:rFonts w:asciiTheme="majorHAnsi" w:hAnsiTheme="majorHAnsi" w:cstheme="majorHAnsi"/>
              </w:rPr>
              <w:t>polialiuminio</w:t>
            </w:r>
            <w:proofErr w:type="spellEnd"/>
            <w:r w:rsidRPr="00D744C1">
              <w:rPr>
                <w:rFonts w:asciiTheme="majorHAnsi" w:hAnsiTheme="majorHAnsi" w:cstheme="majorHAnsi"/>
              </w:rPr>
              <w:t xml:space="preserve">  chloridas, cheminė formulė</w:t>
            </w:r>
            <w:r>
              <w:rPr>
                <w:rFonts w:asciiTheme="majorHAnsi" w:hAnsiTheme="majorHAnsi" w:cstheme="majorHAnsi"/>
              </w:rPr>
              <w:t xml:space="preserve"> </w:t>
            </w:r>
            <w:r>
              <w:rPr>
                <w:rFonts w:ascii="Calibri Light" w:hAnsi="Calibri Light"/>
                <w:b/>
                <w:sz w:val="24"/>
                <w:szCs w:val="24"/>
              </w:rPr>
              <w:t>Al(OH)</w:t>
            </w:r>
            <w:r>
              <w:rPr>
                <w:rFonts w:ascii="Calibri Light" w:hAnsi="Calibri Light"/>
                <w:b/>
                <w:sz w:val="24"/>
                <w:szCs w:val="24"/>
                <w:vertAlign w:val="subscript"/>
              </w:rPr>
              <w:t>1,2</w:t>
            </w:r>
            <w:r>
              <w:rPr>
                <w:rFonts w:ascii="Calibri Light" w:hAnsi="Calibri Light"/>
                <w:b/>
                <w:sz w:val="24"/>
                <w:szCs w:val="24"/>
              </w:rPr>
              <w:t>Cl</w:t>
            </w:r>
            <w:r>
              <w:rPr>
                <w:rFonts w:ascii="Calibri Light" w:hAnsi="Calibri Light"/>
                <w:b/>
                <w:sz w:val="24"/>
                <w:szCs w:val="24"/>
                <w:vertAlign w:val="subscript"/>
              </w:rPr>
              <w:t>1,8</w:t>
            </w:r>
            <w:r w:rsidRPr="00D744C1">
              <w:rPr>
                <w:rFonts w:asciiTheme="majorHAnsi" w:hAnsiTheme="majorHAnsi" w:cstheme="majorHAnsi"/>
              </w:rPr>
              <w:t>.</w:t>
            </w:r>
          </w:p>
        </w:tc>
      </w:tr>
      <w:tr w:rsidR="00F957A3" w:rsidRPr="00F957A3" w14:paraId="0892011F" w14:textId="77777777" w:rsidTr="008B20AE">
        <w:trPr>
          <w:trHeight w:val="267"/>
        </w:trPr>
        <w:tc>
          <w:tcPr>
            <w:tcW w:w="5637" w:type="dxa"/>
            <w:gridSpan w:val="3"/>
            <w:vAlign w:val="center"/>
          </w:tcPr>
          <w:p w14:paraId="35566A13" w14:textId="4240E219" w:rsidR="0096379F" w:rsidRPr="00F957A3" w:rsidRDefault="0096379F" w:rsidP="009706DF">
            <w:pPr>
              <w:rPr>
                <w:rFonts w:asciiTheme="majorHAnsi" w:hAnsiTheme="majorHAnsi" w:cstheme="majorHAnsi"/>
                <w:b/>
                <w:i/>
              </w:rPr>
            </w:pPr>
            <w:r w:rsidRPr="00F957A3">
              <w:rPr>
                <w:rFonts w:asciiTheme="majorHAnsi" w:hAnsiTheme="majorHAnsi" w:cstheme="majorHAnsi"/>
                <w:b/>
                <w:i/>
              </w:rPr>
              <w:t xml:space="preserve">Perkamas </w:t>
            </w:r>
            <w:r w:rsidR="0007514F" w:rsidRPr="00F957A3">
              <w:rPr>
                <w:rFonts w:asciiTheme="majorHAnsi" w:hAnsiTheme="majorHAnsi" w:cstheme="majorHAnsi"/>
                <w:b/>
                <w:i/>
              </w:rPr>
              <w:t>p</w:t>
            </w:r>
            <w:r w:rsidR="00D7625E" w:rsidRPr="00F957A3">
              <w:rPr>
                <w:rFonts w:asciiTheme="majorHAnsi" w:hAnsiTheme="majorHAnsi" w:cstheme="majorHAnsi"/>
                <w:b/>
                <w:i/>
              </w:rPr>
              <w:t>reliminarus kiekis</w:t>
            </w:r>
          </w:p>
        </w:tc>
        <w:tc>
          <w:tcPr>
            <w:tcW w:w="4299" w:type="dxa"/>
            <w:gridSpan w:val="3"/>
            <w:vAlign w:val="center"/>
          </w:tcPr>
          <w:p w14:paraId="4F303C9C" w14:textId="6715CA96" w:rsidR="00716A94" w:rsidRPr="00F957A3" w:rsidRDefault="002D243B" w:rsidP="00564CBB">
            <w:pPr>
              <w:jc w:val="both"/>
              <w:rPr>
                <w:rFonts w:asciiTheme="majorHAnsi" w:hAnsiTheme="majorHAnsi" w:cstheme="majorHAnsi"/>
              </w:rPr>
            </w:pPr>
            <w:r>
              <w:rPr>
                <w:rFonts w:asciiTheme="majorHAnsi" w:hAnsiTheme="majorHAnsi" w:cstheme="majorHAnsi"/>
              </w:rPr>
              <w:t>650 000</w:t>
            </w:r>
            <w:r w:rsidR="00C310D1" w:rsidRPr="00F957A3">
              <w:rPr>
                <w:rFonts w:asciiTheme="majorHAnsi" w:hAnsiTheme="majorHAnsi" w:cstheme="majorHAnsi"/>
              </w:rPr>
              <w:t xml:space="preserve"> kg (</w:t>
            </w:r>
            <w:r>
              <w:rPr>
                <w:rFonts w:asciiTheme="majorHAnsi" w:hAnsiTheme="majorHAnsi" w:cstheme="majorHAnsi"/>
              </w:rPr>
              <w:t>650</w:t>
            </w:r>
            <w:r w:rsidR="00C310D1" w:rsidRPr="00F957A3">
              <w:rPr>
                <w:rFonts w:asciiTheme="majorHAnsi" w:hAnsiTheme="majorHAnsi" w:cstheme="majorHAnsi"/>
              </w:rPr>
              <w:t xml:space="preserve"> t) Medžiagos tiekimas turės būti vykdomas dalimis, pagal gamybinį poreikį.</w:t>
            </w:r>
            <w:r w:rsidR="00D744C1">
              <w:rPr>
                <w:rFonts w:asciiTheme="majorHAnsi" w:hAnsiTheme="majorHAnsi" w:cstheme="majorHAnsi"/>
              </w:rPr>
              <w:t xml:space="preserve"> </w:t>
            </w:r>
            <w:r w:rsidR="008B20AE">
              <w:rPr>
                <w:rFonts w:asciiTheme="majorHAnsi" w:hAnsiTheme="majorHAnsi" w:cstheme="majorHAnsi"/>
              </w:rPr>
              <w:t xml:space="preserve">Sutarties trukmė 24 (dvidešimt keturi) mėnesiai. </w:t>
            </w:r>
          </w:p>
        </w:tc>
      </w:tr>
      <w:tr w:rsidR="00F957A3" w:rsidRPr="00F957A3" w14:paraId="4D624F73" w14:textId="77777777" w:rsidTr="008B20AE">
        <w:trPr>
          <w:trHeight w:val="267"/>
        </w:trPr>
        <w:tc>
          <w:tcPr>
            <w:tcW w:w="5637" w:type="dxa"/>
            <w:gridSpan w:val="3"/>
            <w:vAlign w:val="center"/>
          </w:tcPr>
          <w:p w14:paraId="02A3BE92" w14:textId="6B6861B4" w:rsidR="007D42DF" w:rsidRPr="00F957A3" w:rsidRDefault="007D42DF" w:rsidP="009706DF">
            <w:pPr>
              <w:rPr>
                <w:rFonts w:asciiTheme="majorHAnsi" w:hAnsiTheme="majorHAnsi" w:cstheme="majorHAnsi"/>
                <w:b/>
                <w:i/>
              </w:rPr>
            </w:pPr>
            <w:r w:rsidRPr="00F957A3">
              <w:rPr>
                <w:rFonts w:asciiTheme="majorHAnsi" w:hAnsiTheme="majorHAnsi" w:cstheme="majorHAnsi"/>
                <w:b/>
                <w:i/>
              </w:rPr>
              <w:t>Prekių pristatymo terminas</w:t>
            </w:r>
          </w:p>
        </w:tc>
        <w:tc>
          <w:tcPr>
            <w:tcW w:w="4299" w:type="dxa"/>
            <w:gridSpan w:val="3"/>
            <w:vAlign w:val="center"/>
          </w:tcPr>
          <w:p w14:paraId="5ED285C2" w14:textId="33955F3C" w:rsidR="007D42DF" w:rsidRPr="00F957A3" w:rsidRDefault="0007514F" w:rsidP="00564CBB">
            <w:pPr>
              <w:jc w:val="both"/>
              <w:rPr>
                <w:rFonts w:asciiTheme="majorHAnsi" w:hAnsiTheme="majorHAnsi" w:cstheme="majorHAnsi"/>
                <w:b/>
                <w:bCs/>
                <w:i/>
              </w:rPr>
            </w:pPr>
            <w:r w:rsidRPr="008B20AE">
              <w:rPr>
                <w:rFonts w:asciiTheme="majorHAnsi" w:hAnsiTheme="majorHAnsi" w:cstheme="majorHAnsi"/>
              </w:rPr>
              <w:t>10 darbo dienų nuo užsakymo pateikimo raštu (el. paštu) dienos.</w:t>
            </w:r>
          </w:p>
        </w:tc>
      </w:tr>
      <w:tr w:rsidR="00EF119A" w:rsidRPr="00F957A3" w14:paraId="4F990FEB" w14:textId="77777777" w:rsidTr="00EF119A">
        <w:trPr>
          <w:gridAfter w:val="1"/>
          <w:wAfter w:w="13" w:type="dxa"/>
          <w:trHeight w:val="615"/>
        </w:trPr>
        <w:tc>
          <w:tcPr>
            <w:tcW w:w="1175" w:type="dxa"/>
            <w:vAlign w:val="center"/>
          </w:tcPr>
          <w:p w14:paraId="6441AA92" w14:textId="77777777" w:rsidR="00EF119A" w:rsidRPr="00F957A3" w:rsidRDefault="00EF119A" w:rsidP="009706DF">
            <w:pPr>
              <w:rPr>
                <w:rFonts w:asciiTheme="majorHAnsi" w:hAnsiTheme="majorHAnsi" w:cstheme="majorHAnsi"/>
                <w:b/>
                <w:bCs/>
              </w:rPr>
            </w:pPr>
            <w:r w:rsidRPr="00F957A3">
              <w:rPr>
                <w:rFonts w:asciiTheme="majorHAnsi" w:hAnsiTheme="majorHAnsi" w:cstheme="majorHAnsi"/>
                <w:b/>
                <w:bCs/>
              </w:rPr>
              <w:t>Eil. Nr.</w:t>
            </w:r>
          </w:p>
        </w:tc>
        <w:tc>
          <w:tcPr>
            <w:tcW w:w="2104" w:type="dxa"/>
            <w:vAlign w:val="center"/>
          </w:tcPr>
          <w:p w14:paraId="4639989A" w14:textId="77777777" w:rsidR="00EF119A" w:rsidRPr="00F957A3" w:rsidRDefault="00EF119A" w:rsidP="009706DF">
            <w:pPr>
              <w:rPr>
                <w:rFonts w:asciiTheme="majorHAnsi" w:hAnsiTheme="majorHAnsi" w:cstheme="majorHAnsi"/>
                <w:b/>
                <w:bCs/>
              </w:rPr>
            </w:pPr>
            <w:r w:rsidRPr="00F957A3">
              <w:rPr>
                <w:rFonts w:asciiTheme="majorHAnsi" w:hAnsiTheme="majorHAnsi" w:cstheme="majorHAnsi"/>
                <w:b/>
                <w:bCs/>
              </w:rPr>
              <w:t>Savybė</w:t>
            </w:r>
          </w:p>
        </w:tc>
        <w:tc>
          <w:tcPr>
            <w:tcW w:w="6644" w:type="dxa"/>
            <w:gridSpan w:val="3"/>
            <w:vAlign w:val="center"/>
          </w:tcPr>
          <w:p w14:paraId="5C9B5F04" w14:textId="148E7BB1" w:rsidR="00EF119A" w:rsidRPr="00F957A3" w:rsidRDefault="00EF119A" w:rsidP="00564CBB">
            <w:pPr>
              <w:jc w:val="both"/>
              <w:rPr>
                <w:rFonts w:asciiTheme="majorHAnsi" w:hAnsiTheme="majorHAnsi" w:cstheme="majorHAnsi"/>
                <w:b/>
                <w:bCs/>
              </w:rPr>
            </w:pPr>
            <w:r w:rsidRPr="00F957A3">
              <w:rPr>
                <w:rFonts w:asciiTheme="majorHAnsi" w:hAnsiTheme="majorHAnsi" w:cstheme="majorHAnsi"/>
                <w:b/>
                <w:bCs/>
              </w:rPr>
              <w:t>Reikalaujami techniniai  parametrai ar kita informacija</w:t>
            </w:r>
          </w:p>
        </w:tc>
      </w:tr>
      <w:tr w:rsidR="00F957A3" w:rsidRPr="00F957A3" w14:paraId="5058C869" w14:textId="77777777" w:rsidTr="008B20AE">
        <w:trPr>
          <w:gridAfter w:val="1"/>
          <w:wAfter w:w="13" w:type="dxa"/>
          <w:trHeight w:val="277"/>
        </w:trPr>
        <w:tc>
          <w:tcPr>
            <w:tcW w:w="1175" w:type="dxa"/>
            <w:vAlign w:val="center"/>
          </w:tcPr>
          <w:p w14:paraId="3E0480B0" w14:textId="77777777" w:rsidR="00440767" w:rsidRPr="00F957A3" w:rsidRDefault="00440767" w:rsidP="009706DF">
            <w:pPr>
              <w:pStyle w:val="Sraopastraipa"/>
              <w:numPr>
                <w:ilvl w:val="0"/>
                <w:numId w:val="4"/>
              </w:numPr>
              <w:rPr>
                <w:rFonts w:asciiTheme="majorHAnsi" w:hAnsiTheme="majorHAnsi" w:cstheme="majorHAnsi"/>
                <w:b/>
                <w:bCs/>
              </w:rPr>
            </w:pPr>
          </w:p>
        </w:tc>
        <w:tc>
          <w:tcPr>
            <w:tcW w:w="8748" w:type="dxa"/>
            <w:gridSpan w:val="4"/>
            <w:vAlign w:val="center"/>
          </w:tcPr>
          <w:p w14:paraId="4DC9C35E" w14:textId="6F6BB64A" w:rsidR="00440767" w:rsidRPr="00F957A3" w:rsidRDefault="00D744C1" w:rsidP="00D744C1">
            <w:pPr>
              <w:jc w:val="center"/>
              <w:rPr>
                <w:rFonts w:asciiTheme="majorHAnsi" w:hAnsiTheme="majorHAnsi" w:cstheme="majorHAnsi"/>
                <w:b/>
                <w:bCs/>
              </w:rPr>
            </w:pPr>
            <w:proofErr w:type="spellStart"/>
            <w:r w:rsidRPr="00D744C1">
              <w:rPr>
                <w:rFonts w:asciiTheme="majorHAnsi" w:hAnsiTheme="majorHAnsi" w:cstheme="majorHAnsi"/>
                <w:b/>
                <w:bCs/>
              </w:rPr>
              <w:t>Polialiuminio</w:t>
            </w:r>
            <w:proofErr w:type="spellEnd"/>
            <w:r w:rsidRPr="00D744C1">
              <w:rPr>
                <w:rFonts w:asciiTheme="majorHAnsi" w:hAnsiTheme="majorHAnsi" w:cstheme="majorHAnsi"/>
                <w:b/>
                <w:bCs/>
              </w:rPr>
              <w:t xml:space="preserve"> chlorido 38% vandeninis tirpalas</w:t>
            </w:r>
            <w:r>
              <w:rPr>
                <w:rFonts w:asciiTheme="majorHAnsi" w:hAnsiTheme="majorHAnsi" w:cstheme="majorHAnsi"/>
                <w:b/>
                <w:bCs/>
              </w:rPr>
              <w:t xml:space="preserve"> </w:t>
            </w:r>
            <w:r w:rsidRPr="00D744C1">
              <w:rPr>
                <w:rFonts w:asciiTheme="majorHAnsi" w:hAnsiTheme="majorHAnsi" w:cstheme="majorHAnsi"/>
                <w:b/>
                <w:bCs/>
              </w:rPr>
              <w:t>(</w:t>
            </w:r>
            <w:proofErr w:type="spellStart"/>
            <w:r w:rsidRPr="00D744C1">
              <w:rPr>
                <w:rFonts w:asciiTheme="majorHAnsi" w:hAnsiTheme="majorHAnsi" w:cstheme="majorHAnsi"/>
                <w:b/>
                <w:bCs/>
              </w:rPr>
              <w:t>koaguliantas</w:t>
            </w:r>
            <w:proofErr w:type="spellEnd"/>
            <w:r w:rsidRPr="00D744C1">
              <w:rPr>
                <w:rFonts w:asciiTheme="majorHAnsi" w:hAnsiTheme="majorHAnsi" w:cstheme="majorHAnsi"/>
                <w:b/>
                <w:bCs/>
              </w:rPr>
              <w:t>)</w:t>
            </w:r>
          </w:p>
        </w:tc>
      </w:tr>
      <w:tr w:rsidR="000D12F7" w:rsidRPr="00F957A3" w14:paraId="4E3AF073" w14:textId="77777777" w:rsidTr="007F5AF8">
        <w:trPr>
          <w:gridAfter w:val="1"/>
          <w:wAfter w:w="13" w:type="dxa"/>
        </w:trPr>
        <w:tc>
          <w:tcPr>
            <w:tcW w:w="1175" w:type="dxa"/>
            <w:vAlign w:val="center"/>
          </w:tcPr>
          <w:p w14:paraId="790D471F" w14:textId="77777777" w:rsidR="000D12F7" w:rsidRPr="00F957A3" w:rsidRDefault="000D12F7" w:rsidP="009706DF">
            <w:pPr>
              <w:pStyle w:val="Sraopastraipa"/>
              <w:numPr>
                <w:ilvl w:val="1"/>
                <w:numId w:val="4"/>
              </w:numPr>
              <w:rPr>
                <w:rFonts w:asciiTheme="majorHAnsi" w:hAnsiTheme="majorHAnsi" w:cstheme="majorHAnsi"/>
                <w:b/>
                <w:bCs/>
              </w:rPr>
            </w:pPr>
          </w:p>
        </w:tc>
        <w:tc>
          <w:tcPr>
            <w:tcW w:w="2104" w:type="dxa"/>
            <w:vAlign w:val="center"/>
          </w:tcPr>
          <w:p w14:paraId="0D6E6E72" w14:textId="124726D1" w:rsidR="000D12F7" w:rsidRPr="00F957A3" w:rsidRDefault="000D12F7" w:rsidP="009706DF">
            <w:pPr>
              <w:rPr>
                <w:rFonts w:asciiTheme="majorHAnsi" w:hAnsiTheme="majorHAnsi" w:cstheme="majorHAnsi"/>
              </w:rPr>
            </w:pPr>
            <w:r w:rsidRPr="00F957A3">
              <w:rPr>
                <w:rFonts w:asciiTheme="majorHAnsi" w:hAnsiTheme="majorHAnsi" w:cstheme="majorHAnsi"/>
              </w:rPr>
              <w:t>Paskirtis</w:t>
            </w:r>
          </w:p>
        </w:tc>
        <w:tc>
          <w:tcPr>
            <w:tcW w:w="6644" w:type="dxa"/>
            <w:gridSpan w:val="3"/>
            <w:vAlign w:val="center"/>
          </w:tcPr>
          <w:p w14:paraId="04EE8A43" w14:textId="22FEC1AE" w:rsidR="000D12F7" w:rsidRPr="00F957A3" w:rsidRDefault="000D12F7" w:rsidP="009706DF">
            <w:pPr>
              <w:rPr>
                <w:rFonts w:asciiTheme="majorHAnsi" w:hAnsiTheme="majorHAnsi" w:cstheme="majorHAnsi"/>
              </w:rPr>
            </w:pPr>
            <w:r w:rsidRPr="00F957A3">
              <w:rPr>
                <w:rFonts w:asciiTheme="majorHAnsi" w:hAnsiTheme="majorHAnsi" w:cstheme="majorHAnsi"/>
              </w:rPr>
              <w:t>Technologinė medžiaga geriamojo vandens ruošimui.</w:t>
            </w:r>
          </w:p>
        </w:tc>
      </w:tr>
      <w:tr w:rsidR="00F957A3" w:rsidRPr="00F957A3" w14:paraId="6ABFC340" w14:textId="77777777" w:rsidTr="008B20AE">
        <w:trPr>
          <w:gridAfter w:val="1"/>
          <w:wAfter w:w="13" w:type="dxa"/>
        </w:trPr>
        <w:tc>
          <w:tcPr>
            <w:tcW w:w="1175" w:type="dxa"/>
            <w:vAlign w:val="center"/>
          </w:tcPr>
          <w:p w14:paraId="62C950CA" w14:textId="77777777" w:rsidR="005E338E" w:rsidRPr="00F957A3" w:rsidRDefault="005E338E" w:rsidP="009706DF">
            <w:pPr>
              <w:pStyle w:val="Sraopastraipa"/>
              <w:numPr>
                <w:ilvl w:val="1"/>
                <w:numId w:val="4"/>
              </w:numPr>
              <w:rPr>
                <w:rFonts w:asciiTheme="majorHAnsi" w:hAnsiTheme="majorHAnsi" w:cstheme="majorHAnsi"/>
                <w:b/>
                <w:bCs/>
              </w:rPr>
            </w:pPr>
          </w:p>
        </w:tc>
        <w:tc>
          <w:tcPr>
            <w:tcW w:w="2104" w:type="dxa"/>
            <w:vAlign w:val="center"/>
          </w:tcPr>
          <w:p w14:paraId="602D4E17" w14:textId="1E79157A" w:rsidR="005E338E" w:rsidRPr="00F957A3" w:rsidRDefault="005E338E" w:rsidP="009706DF">
            <w:pPr>
              <w:rPr>
                <w:rFonts w:asciiTheme="majorHAnsi" w:hAnsiTheme="majorHAnsi" w:cstheme="majorHAnsi"/>
              </w:rPr>
            </w:pPr>
            <w:r w:rsidRPr="00F957A3">
              <w:rPr>
                <w:rFonts w:asciiTheme="majorHAnsi" w:hAnsiTheme="majorHAnsi" w:cstheme="majorHAnsi"/>
              </w:rPr>
              <w:t>Būsena</w:t>
            </w:r>
          </w:p>
        </w:tc>
        <w:tc>
          <w:tcPr>
            <w:tcW w:w="3607" w:type="dxa"/>
            <w:gridSpan w:val="2"/>
            <w:vAlign w:val="center"/>
          </w:tcPr>
          <w:p w14:paraId="4519BA19" w14:textId="3C5193C9" w:rsidR="005E338E" w:rsidRPr="00F957A3" w:rsidRDefault="005E338E" w:rsidP="009706DF">
            <w:pPr>
              <w:rPr>
                <w:rFonts w:asciiTheme="majorHAnsi" w:hAnsiTheme="majorHAnsi" w:cstheme="majorHAnsi"/>
              </w:rPr>
            </w:pPr>
            <w:r w:rsidRPr="00F957A3">
              <w:rPr>
                <w:rFonts w:asciiTheme="majorHAnsi" w:hAnsiTheme="majorHAnsi" w:cstheme="majorHAnsi"/>
              </w:rPr>
              <w:t>Skystis</w:t>
            </w:r>
          </w:p>
        </w:tc>
        <w:tc>
          <w:tcPr>
            <w:tcW w:w="3037" w:type="dxa"/>
            <w:vAlign w:val="center"/>
          </w:tcPr>
          <w:p w14:paraId="07052096" w14:textId="0EFB6CFC" w:rsidR="005E338E" w:rsidRPr="00F957A3" w:rsidRDefault="00EF119A" w:rsidP="009706DF">
            <w:pPr>
              <w:rPr>
                <w:rFonts w:asciiTheme="majorHAnsi" w:hAnsiTheme="majorHAnsi" w:cstheme="majorHAnsi"/>
              </w:rPr>
            </w:pPr>
            <w:r w:rsidRPr="008F7A52">
              <w:rPr>
                <w:rFonts w:asciiTheme="majorHAnsi" w:hAnsiTheme="majorHAnsi" w:cs="Segoe UI Semilight"/>
                <w:bCs/>
                <w:i/>
                <w:iCs/>
                <w:color w:val="0070C0"/>
              </w:rPr>
              <w:t>Nurodyti techninės specifikacijos atitikties</w:t>
            </w:r>
            <w:r>
              <w:rPr>
                <w:rFonts w:asciiTheme="majorHAnsi" w:hAnsiTheme="majorHAnsi" w:cs="Segoe UI Semilight"/>
                <w:bCs/>
                <w:i/>
                <w:iCs/>
                <w:color w:val="0070C0"/>
              </w:rPr>
              <w:t xml:space="preserve"> </w:t>
            </w:r>
            <w:r w:rsidRPr="008F7A52">
              <w:rPr>
                <w:rFonts w:asciiTheme="majorHAnsi" w:hAnsiTheme="majorHAnsi" w:cs="Segoe UI Semilight"/>
                <w:bCs/>
                <w:i/>
                <w:iCs/>
                <w:color w:val="0070C0"/>
              </w:rPr>
              <w:t>lentelėje (TS priedas Nr. 1)</w:t>
            </w:r>
          </w:p>
        </w:tc>
      </w:tr>
      <w:tr w:rsidR="00F957A3" w:rsidRPr="00F957A3" w14:paraId="29AD8C53" w14:textId="77777777" w:rsidTr="008B20AE">
        <w:trPr>
          <w:gridAfter w:val="1"/>
          <w:wAfter w:w="13" w:type="dxa"/>
        </w:trPr>
        <w:tc>
          <w:tcPr>
            <w:tcW w:w="1175" w:type="dxa"/>
            <w:vAlign w:val="center"/>
          </w:tcPr>
          <w:p w14:paraId="2BD48323" w14:textId="77777777" w:rsidR="005E338E" w:rsidRPr="00F957A3" w:rsidRDefault="005E338E" w:rsidP="009706DF">
            <w:pPr>
              <w:pStyle w:val="Sraopastraipa"/>
              <w:numPr>
                <w:ilvl w:val="1"/>
                <w:numId w:val="4"/>
              </w:numPr>
              <w:rPr>
                <w:rFonts w:asciiTheme="majorHAnsi" w:hAnsiTheme="majorHAnsi" w:cstheme="majorHAnsi"/>
                <w:b/>
                <w:bCs/>
              </w:rPr>
            </w:pPr>
          </w:p>
        </w:tc>
        <w:tc>
          <w:tcPr>
            <w:tcW w:w="2104" w:type="dxa"/>
            <w:vAlign w:val="center"/>
          </w:tcPr>
          <w:p w14:paraId="12B79316" w14:textId="2639B021" w:rsidR="005E338E" w:rsidRPr="00F957A3" w:rsidRDefault="00C310D1" w:rsidP="009706DF">
            <w:pPr>
              <w:rPr>
                <w:rFonts w:asciiTheme="majorHAnsi" w:hAnsiTheme="majorHAnsi" w:cstheme="majorHAnsi"/>
              </w:rPr>
            </w:pPr>
            <w:r w:rsidRPr="00F957A3">
              <w:rPr>
                <w:rFonts w:asciiTheme="majorHAnsi" w:hAnsiTheme="majorHAnsi" w:cstheme="majorHAnsi"/>
              </w:rPr>
              <w:t>Aliuminis (Al)</w:t>
            </w:r>
            <w:r w:rsidR="005E338E" w:rsidRPr="00F957A3">
              <w:rPr>
                <w:rFonts w:asciiTheme="majorHAnsi" w:hAnsiTheme="majorHAnsi" w:cstheme="majorHAnsi"/>
              </w:rPr>
              <w:t xml:space="preserve"> koncentracija</w:t>
            </w:r>
          </w:p>
        </w:tc>
        <w:tc>
          <w:tcPr>
            <w:tcW w:w="3607" w:type="dxa"/>
            <w:gridSpan w:val="2"/>
            <w:vAlign w:val="center"/>
          </w:tcPr>
          <w:p w14:paraId="27925D67" w14:textId="271CD71F" w:rsidR="005E338E" w:rsidRPr="00F957A3" w:rsidRDefault="00C310D1" w:rsidP="009706DF">
            <w:pPr>
              <w:rPr>
                <w:rFonts w:asciiTheme="majorHAnsi" w:hAnsiTheme="majorHAnsi" w:cstheme="majorHAnsi"/>
              </w:rPr>
            </w:pPr>
            <w:r w:rsidRPr="00F957A3">
              <w:rPr>
                <w:rFonts w:asciiTheme="majorHAnsi" w:hAnsiTheme="majorHAnsi" w:cstheme="majorHAnsi"/>
              </w:rPr>
              <w:t>9,0±0,3 %</w:t>
            </w:r>
          </w:p>
        </w:tc>
        <w:tc>
          <w:tcPr>
            <w:tcW w:w="3037" w:type="dxa"/>
            <w:vAlign w:val="center"/>
          </w:tcPr>
          <w:p w14:paraId="35160AEA" w14:textId="5E90A888" w:rsidR="005E338E" w:rsidRPr="00F957A3" w:rsidRDefault="00EF119A" w:rsidP="009706DF">
            <w:pPr>
              <w:rPr>
                <w:rFonts w:asciiTheme="majorHAnsi" w:hAnsiTheme="majorHAnsi" w:cstheme="majorHAnsi"/>
              </w:rPr>
            </w:pPr>
            <w:r w:rsidRPr="008F7A52">
              <w:rPr>
                <w:rFonts w:asciiTheme="majorHAnsi" w:hAnsiTheme="majorHAnsi" w:cs="Segoe UI Semilight"/>
                <w:bCs/>
                <w:i/>
                <w:iCs/>
                <w:color w:val="0070C0"/>
              </w:rPr>
              <w:t>Nurodyti techninės specifikacijos atitikties</w:t>
            </w:r>
            <w:r>
              <w:rPr>
                <w:rFonts w:asciiTheme="majorHAnsi" w:hAnsiTheme="majorHAnsi" w:cs="Segoe UI Semilight"/>
                <w:bCs/>
                <w:i/>
                <w:iCs/>
                <w:color w:val="0070C0"/>
              </w:rPr>
              <w:t xml:space="preserve"> </w:t>
            </w:r>
            <w:r w:rsidRPr="008F7A52">
              <w:rPr>
                <w:rFonts w:asciiTheme="majorHAnsi" w:hAnsiTheme="majorHAnsi" w:cs="Segoe UI Semilight"/>
                <w:bCs/>
                <w:i/>
                <w:iCs/>
                <w:color w:val="0070C0"/>
              </w:rPr>
              <w:t>lentelėje (TS priedas Nr. 1)</w:t>
            </w:r>
          </w:p>
        </w:tc>
      </w:tr>
      <w:tr w:rsidR="00F957A3" w:rsidRPr="00F957A3" w14:paraId="49F9663A" w14:textId="77777777" w:rsidTr="008B20AE">
        <w:trPr>
          <w:gridAfter w:val="1"/>
          <w:wAfter w:w="13" w:type="dxa"/>
        </w:trPr>
        <w:tc>
          <w:tcPr>
            <w:tcW w:w="1175" w:type="dxa"/>
            <w:vAlign w:val="center"/>
          </w:tcPr>
          <w:p w14:paraId="76650E83" w14:textId="77777777" w:rsidR="00652C61" w:rsidRPr="00F957A3" w:rsidRDefault="00652C61" w:rsidP="009706DF">
            <w:pPr>
              <w:pStyle w:val="Sraopastraipa"/>
              <w:numPr>
                <w:ilvl w:val="1"/>
                <w:numId w:val="4"/>
              </w:numPr>
              <w:rPr>
                <w:rFonts w:asciiTheme="majorHAnsi" w:hAnsiTheme="majorHAnsi" w:cstheme="majorHAnsi"/>
                <w:b/>
                <w:bCs/>
              </w:rPr>
            </w:pPr>
          </w:p>
        </w:tc>
        <w:tc>
          <w:tcPr>
            <w:tcW w:w="2104" w:type="dxa"/>
            <w:vAlign w:val="center"/>
          </w:tcPr>
          <w:p w14:paraId="1DEAA6B6" w14:textId="2F367DEE" w:rsidR="00652C61" w:rsidRPr="00F957A3" w:rsidRDefault="00652C61" w:rsidP="009706DF">
            <w:pPr>
              <w:rPr>
                <w:rFonts w:asciiTheme="majorHAnsi" w:hAnsiTheme="majorHAnsi" w:cstheme="majorHAnsi"/>
              </w:rPr>
            </w:pPr>
            <w:r w:rsidRPr="00F957A3">
              <w:rPr>
                <w:rFonts w:asciiTheme="majorHAnsi" w:hAnsiTheme="majorHAnsi" w:cstheme="majorHAnsi"/>
              </w:rPr>
              <w:t>Chlor</w:t>
            </w:r>
            <w:r w:rsidR="00E17BDD">
              <w:rPr>
                <w:rFonts w:asciiTheme="majorHAnsi" w:hAnsiTheme="majorHAnsi" w:cstheme="majorHAnsi"/>
              </w:rPr>
              <w:t>as</w:t>
            </w:r>
            <w:r w:rsidRPr="00F957A3">
              <w:rPr>
                <w:rFonts w:asciiTheme="majorHAnsi" w:hAnsiTheme="majorHAnsi" w:cstheme="majorHAnsi"/>
              </w:rPr>
              <w:t xml:space="preserve"> (CL) koncentracija</w:t>
            </w:r>
          </w:p>
        </w:tc>
        <w:tc>
          <w:tcPr>
            <w:tcW w:w="3607" w:type="dxa"/>
            <w:gridSpan w:val="2"/>
            <w:vAlign w:val="center"/>
          </w:tcPr>
          <w:p w14:paraId="4E0A55FB" w14:textId="2BD2CB72" w:rsidR="00652C61" w:rsidRPr="00F957A3" w:rsidRDefault="00C310D1" w:rsidP="009706DF">
            <w:pPr>
              <w:rPr>
                <w:rFonts w:asciiTheme="majorHAnsi" w:hAnsiTheme="majorHAnsi" w:cstheme="majorHAnsi"/>
              </w:rPr>
            </w:pPr>
            <w:r w:rsidRPr="00F957A3">
              <w:rPr>
                <w:rFonts w:asciiTheme="majorHAnsi" w:hAnsiTheme="majorHAnsi" w:cstheme="majorHAnsi"/>
              </w:rPr>
              <w:t>21,0±2,0 %</w:t>
            </w:r>
          </w:p>
        </w:tc>
        <w:tc>
          <w:tcPr>
            <w:tcW w:w="3037" w:type="dxa"/>
            <w:vAlign w:val="center"/>
          </w:tcPr>
          <w:p w14:paraId="7D914B0E" w14:textId="6E9E50F4" w:rsidR="00652C61" w:rsidRPr="00F957A3" w:rsidRDefault="00EF119A" w:rsidP="009706DF">
            <w:pPr>
              <w:rPr>
                <w:rFonts w:asciiTheme="majorHAnsi" w:hAnsiTheme="majorHAnsi" w:cstheme="majorHAnsi"/>
              </w:rPr>
            </w:pPr>
            <w:r w:rsidRPr="008F7A52">
              <w:rPr>
                <w:rFonts w:asciiTheme="majorHAnsi" w:hAnsiTheme="majorHAnsi" w:cs="Segoe UI Semilight"/>
                <w:bCs/>
                <w:i/>
                <w:iCs/>
                <w:color w:val="0070C0"/>
              </w:rPr>
              <w:t>Nurodyti techninės specifikacijos atitikties</w:t>
            </w:r>
            <w:r>
              <w:rPr>
                <w:rFonts w:asciiTheme="majorHAnsi" w:hAnsiTheme="majorHAnsi" w:cs="Segoe UI Semilight"/>
                <w:bCs/>
                <w:i/>
                <w:iCs/>
                <w:color w:val="0070C0"/>
              </w:rPr>
              <w:t xml:space="preserve"> </w:t>
            </w:r>
            <w:r w:rsidRPr="008F7A52">
              <w:rPr>
                <w:rFonts w:asciiTheme="majorHAnsi" w:hAnsiTheme="majorHAnsi" w:cs="Segoe UI Semilight"/>
                <w:bCs/>
                <w:i/>
                <w:iCs/>
                <w:color w:val="0070C0"/>
              </w:rPr>
              <w:t>lentelėje (TS priedas Nr. 1)</w:t>
            </w:r>
          </w:p>
        </w:tc>
      </w:tr>
      <w:tr w:rsidR="00F957A3" w:rsidRPr="00F957A3" w14:paraId="6174E3CD" w14:textId="77777777" w:rsidTr="008B20AE">
        <w:trPr>
          <w:gridAfter w:val="1"/>
          <w:wAfter w:w="13" w:type="dxa"/>
        </w:trPr>
        <w:tc>
          <w:tcPr>
            <w:tcW w:w="1175" w:type="dxa"/>
            <w:vAlign w:val="center"/>
          </w:tcPr>
          <w:p w14:paraId="6B24BE3A" w14:textId="77777777" w:rsidR="00652C61" w:rsidRPr="00F957A3" w:rsidRDefault="00652C61" w:rsidP="009706DF">
            <w:pPr>
              <w:pStyle w:val="Sraopastraipa"/>
              <w:numPr>
                <w:ilvl w:val="1"/>
                <w:numId w:val="4"/>
              </w:numPr>
              <w:rPr>
                <w:rFonts w:asciiTheme="majorHAnsi" w:hAnsiTheme="majorHAnsi" w:cstheme="majorHAnsi"/>
                <w:b/>
                <w:bCs/>
              </w:rPr>
            </w:pPr>
          </w:p>
        </w:tc>
        <w:tc>
          <w:tcPr>
            <w:tcW w:w="2104" w:type="dxa"/>
            <w:vAlign w:val="center"/>
          </w:tcPr>
          <w:p w14:paraId="7BA29B2C" w14:textId="7E58408E" w:rsidR="00652C61" w:rsidRPr="00F957A3" w:rsidRDefault="00C310D1" w:rsidP="009706DF">
            <w:pPr>
              <w:rPr>
                <w:rFonts w:asciiTheme="majorHAnsi" w:hAnsiTheme="majorHAnsi" w:cstheme="majorHAnsi"/>
              </w:rPr>
            </w:pPr>
            <w:r w:rsidRPr="00F957A3">
              <w:rPr>
                <w:rFonts w:asciiTheme="majorHAnsi" w:hAnsiTheme="majorHAnsi" w:cstheme="majorHAnsi"/>
              </w:rPr>
              <w:t>Šarmingumas</w:t>
            </w:r>
          </w:p>
        </w:tc>
        <w:tc>
          <w:tcPr>
            <w:tcW w:w="3607" w:type="dxa"/>
            <w:gridSpan w:val="2"/>
            <w:vAlign w:val="center"/>
          </w:tcPr>
          <w:p w14:paraId="2827DA9A" w14:textId="4BCE2D28" w:rsidR="00652C61" w:rsidRPr="00F957A3" w:rsidRDefault="00C310D1" w:rsidP="009706DF">
            <w:pPr>
              <w:rPr>
                <w:rFonts w:asciiTheme="majorHAnsi" w:hAnsiTheme="majorHAnsi" w:cstheme="majorHAnsi"/>
              </w:rPr>
            </w:pPr>
            <w:r w:rsidRPr="00F957A3">
              <w:rPr>
                <w:rFonts w:asciiTheme="majorHAnsi" w:hAnsiTheme="majorHAnsi" w:cstheme="majorHAnsi"/>
              </w:rPr>
              <w:t>41,0±3,0 %</w:t>
            </w:r>
          </w:p>
        </w:tc>
        <w:tc>
          <w:tcPr>
            <w:tcW w:w="3037" w:type="dxa"/>
            <w:vAlign w:val="center"/>
          </w:tcPr>
          <w:p w14:paraId="1BFA03EA" w14:textId="4A94A1E4" w:rsidR="00652C61" w:rsidRPr="00F957A3" w:rsidRDefault="00EF119A" w:rsidP="009706DF">
            <w:pPr>
              <w:rPr>
                <w:rFonts w:asciiTheme="majorHAnsi" w:hAnsiTheme="majorHAnsi" w:cstheme="majorHAnsi"/>
              </w:rPr>
            </w:pPr>
            <w:r w:rsidRPr="008F7A52">
              <w:rPr>
                <w:rFonts w:asciiTheme="majorHAnsi" w:hAnsiTheme="majorHAnsi" w:cs="Segoe UI Semilight"/>
                <w:bCs/>
                <w:i/>
                <w:iCs/>
                <w:color w:val="0070C0"/>
              </w:rPr>
              <w:t>Nurodyti techninės specifikacijos atitikties</w:t>
            </w:r>
            <w:r>
              <w:rPr>
                <w:rFonts w:asciiTheme="majorHAnsi" w:hAnsiTheme="majorHAnsi" w:cs="Segoe UI Semilight"/>
                <w:bCs/>
                <w:i/>
                <w:iCs/>
                <w:color w:val="0070C0"/>
              </w:rPr>
              <w:t xml:space="preserve"> </w:t>
            </w:r>
            <w:r w:rsidRPr="008F7A52">
              <w:rPr>
                <w:rFonts w:asciiTheme="majorHAnsi" w:hAnsiTheme="majorHAnsi" w:cs="Segoe UI Semilight"/>
                <w:bCs/>
                <w:i/>
                <w:iCs/>
                <w:color w:val="0070C0"/>
              </w:rPr>
              <w:t>lentelėje (TS priedas Nr. 1)</w:t>
            </w:r>
          </w:p>
        </w:tc>
      </w:tr>
      <w:tr w:rsidR="00EF119A" w:rsidRPr="00F957A3" w14:paraId="11C8772D" w14:textId="77777777" w:rsidTr="00A23751">
        <w:trPr>
          <w:gridAfter w:val="1"/>
          <w:wAfter w:w="13" w:type="dxa"/>
        </w:trPr>
        <w:tc>
          <w:tcPr>
            <w:tcW w:w="1175" w:type="dxa"/>
            <w:vAlign w:val="center"/>
          </w:tcPr>
          <w:p w14:paraId="3804059E" w14:textId="77777777" w:rsidR="00EF119A" w:rsidRPr="00F957A3" w:rsidRDefault="00EF119A" w:rsidP="009706DF">
            <w:pPr>
              <w:pStyle w:val="Sraopastraipa"/>
              <w:numPr>
                <w:ilvl w:val="1"/>
                <w:numId w:val="4"/>
              </w:numPr>
              <w:rPr>
                <w:rFonts w:asciiTheme="majorHAnsi" w:hAnsiTheme="majorHAnsi" w:cstheme="majorHAnsi"/>
                <w:b/>
                <w:bCs/>
              </w:rPr>
            </w:pPr>
          </w:p>
        </w:tc>
        <w:tc>
          <w:tcPr>
            <w:tcW w:w="2104" w:type="dxa"/>
            <w:vAlign w:val="center"/>
          </w:tcPr>
          <w:p w14:paraId="0D585BB0" w14:textId="47D2F603" w:rsidR="00EF119A" w:rsidRPr="00F957A3" w:rsidRDefault="00EF119A" w:rsidP="009706DF">
            <w:pPr>
              <w:rPr>
                <w:rFonts w:asciiTheme="majorHAnsi" w:hAnsiTheme="majorHAnsi" w:cstheme="majorHAnsi"/>
              </w:rPr>
            </w:pPr>
            <w:r>
              <w:rPr>
                <w:rFonts w:asciiTheme="majorHAnsi" w:hAnsiTheme="majorHAnsi" w:cstheme="majorHAnsi"/>
              </w:rPr>
              <w:t>Sutarties vykdymo metu teikiama dokumentacija</w:t>
            </w:r>
          </w:p>
        </w:tc>
        <w:tc>
          <w:tcPr>
            <w:tcW w:w="6644" w:type="dxa"/>
            <w:gridSpan w:val="3"/>
            <w:vAlign w:val="center"/>
          </w:tcPr>
          <w:p w14:paraId="4ABDA0C7" w14:textId="77777777" w:rsidR="00EF119A" w:rsidRPr="00A04719" w:rsidRDefault="00EF119A" w:rsidP="00A04719">
            <w:pPr>
              <w:pStyle w:val="Sraopastraipa"/>
              <w:numPr>
                <w:ilvl w:val="0"/>
                <w:numId w:val="21"/>
              </w:numPr>
              <w:ind w:left="150" w:hanging="150"/>
              <w:jc w:val="both"/>
              <w:rPr>
                <w:rFonts w:asciiTheme="majorHAnsi" w:hAnsiTheme="majorHAnsi" w:cstheme="majorHAnsi"/>
              </w:rPr>
            </w:pPr>
            <w:r w:rsidRPr="009706DF">
              <w:rPr>
                <w:rFonts w:asciiTheme="majorHAnsi" w:hAnsiTheme="majorHAnsi" w:cstheme="majorHAnsi"/>
              </w:rPr>
              <w:t>Vadovaujantis Geriamojo vandens ruošimo cheminių medžiagų ir filtravimo priemonių reikalavimų aprašo, patvirtinto 2023-03-13 LR aplinkos ministro ir LR sveikatos apsaugos ministro įsakymu Nr. D1-75/V-330 9 punktu, Tiekėjas šių produktų naudotojui privalo pateikti Aprašo 10.2-10.7 papunkčiuose nurodytus dokumentus.</w:t>
            </w:r>
          </w:p>
          <w:p w14:paraId="67CDDB0A" w14:textId="77777777" w:rsidR="00EF119A" w:rsidRPr="009706DF" w:rsidRDefault="00EF119A" w:rsidP="009706DF">
            <w:pPr>
              <w:pStyle w:val="Sraopastraipa"/>
              <w:numPr>
                <w:ilvl w:val="0"/>
                <w:numId w:val="21"/>
              </w:numPr>
              <w:ind w:left="150" w:hanging="141"/>
              <w:jc w:val="both"/>
              <w:rPr>
                <w:rFonts w:asciiTheme="majorHAnsi" w:hAnsiTheme="majorHAnsi" w:cstheme="majorHAnsi"/>
              </w:rPr>
            </w:pPr>
            <w:r w:rsidRPr="009706DF">
              <w:rPr>
                <w:rFonts w:asciiTheme="majorHAnsi" w:hAnsiTheme="majorHAnsi" w:cstheme="majorHAnsi"/>
              </w:rPr>
              <w:t>Su pasiūlymu privalo būti pateikti Aprašo 10.2, 10.4 ir 10.7 papunkčiuose nurodyti dokumentai:</w:t>
            </w:r>
          </w:p>
          <w:p w14:paraId="5F590C49" w14:textId="77777777" w:rsidR="00EF119A" w:rsidRPr="00F957A3" w:rsidRDefault="00EF119A" w:rsidP="009706DF">
            <w:pPr>
              <w:ind w:left="150" w:hanging="141"/>
              <w:jc w:val="both"/>
              <w:rPr>
                <w:rFonts w:asciiTheme="majorHAnsi" w:hAnsiTheme="majorHAnsi" w:cstheme="majorHAnsi"/>
              </w:rPr>
            </w:pPr>
            <w:r w:rsidRPr="009706DF">
              <w:rPr>
                <w:rFonts w:asciiTheme="majorHAnsi" w:hAnsiTheme="majorHAnsi" w:cstheme="majorHAnsi"/>
                <w:b/>
                <w:bCs/>
              </w:rPr>
              <w:t>10.2.</w:t>
            </w:r>
            <w:r w:rsidRPr="00F957A3">
              <w:rPr>
                <w:rFonts w:asciiTheme="majorHAnsi" w:hAnsiTheme="majorHAnsi" w:cstheme="majorHAnsi"/>
              </w:rPr>
              <w:t> geriamojo vandens ruošimo cheminės medžiagos ar filtravimo priemonės kokybę, sudėtį, grynumą, naudojimo paskirtį, naudojimo sąlygas, saugą sveikatai ir aplinkai patvirtinantis dokumentas (techninė specifikacija, techninis liudijimas, kokybės pažymėjimas ar kt.);</w:t>
            </w:r>
          </w:p>
          <w:p w14:paraId="76393DCF" w14:textId="77777777" w:rsidR="00EF119A" w:rsidRPr="00F957A3" w:rsidRDefault="00EF119A" w:rsidP="009706DF">
            <w:pPr>
              <w:ind w:left="150" w:hanging="141"/>
              <w:jc w:val="both"/>
              <w:rPr>
                <w:rFonts w:asciiTheme="majorHAnsi" w:hAnsiTheme="majorHAnsi" w:cstheme="majorHAnsi"/>
              </w:rPr>
            </w:pPr>
            <w:r w:rsidRPr="009706DF">
              <w:rPr>
                <w:rFonts w:asciiTheme="majorHAnsi" w:hAnsiTheme="majorHAnsi" w:cstheme="majorHAnsi"/>
                <w:b/>
                <w:bCs/>
              </w:rPr>
              <w:t>10.4.</w:t>
            </w:r>
            <w:r w:rsidRPr="00F957A3">
              <w:rPr>
                <w:rFonts w:asciiTheme="majorHAnsi" w:hAnsiTheme="majorHAnsi" w:cstheme="majorHAnsi"/>
              </w:rPr>
              <w:t> geriamojo vandens ruošimo cheminės medžiagos ar filtravimo priemonės atitiktį konkrečiam perimtajam Europos standartui ar ISO standartui patvirtinantis dokumentas;</w:t>
            </w:r>
          </w:p>
          <w:p w14:paraId="0D05209E" w14:textId="77777777" w:rsidR="00EF119A" w:rsidRPr="00F957A3" w:rsidRDefault="00EF119A" w:rsidP="00A04719">
            <w:pPr>
              <w:ind w:left="150" w:hanging="141"/>
              <w:jc w:val="both"/>
              <w:rPr>
                <w:rFonts w:asciiTheme="majorHAnsi" w:hAnsiTheme="majorHAnsi" w:cstheme="majorHAnsi"/>
              </w:rPr>
            </w:pPr>
            <w:r w:rsidRPr="009706DF">
              <w:rPr>
                <w:rFonts w:asciiTheme="majorHAnsi" w:hAnsiTheme="majorHAnsi" w:cstheme="majorHAnsi"/>
                <w:b/>
                <w:bCs/>
              </w:rPr>
              <w:t>10.7.</w:t>
            </w:r>
            <w:r w:rsidRPr="00F957A3">
              <w:rPr>
                <w:rFonts w:asciiTheme="majorHAnsi" w:hAnsiTheme="majorHAnsi" w:cstheme="majorHAnsi"/>
              </w:rPr>
              <w:t> geriamojo vandens ruošimo cheminės medžiagos ar filtravimo priemonės saugos duomenų lapai, parengti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 bei 2000/21/EB, su paskutiniais pakeitimais, padarytais 2022 m. balandžio 8 d. Komisijos reglamentu (ES) 2022/586, 31 straipsnyje nustatyta tvarka.</w:t>
            </w:r>
          </w:p>
          <w:p w14:paraId="18C10EF7" w14:textId="77777777" w:rsidR="00EF119A" w:rsidRPr="009706DF" w:rsidRDefault="00EF119A" w:rsidP="009706DF">
            <w:pPr>
              <w:pStyle w:val="Sraopastraipa"/>
              <w:numPr>
                <w:ilvl w:val="0"/>
                <w:numId w:val="21"/>
              </w:numPr>
              <w:ind w:left="150" w:hanging="153"/>
              <w:jc w:val="both"/>
              <w:rPr>
                <w:rFonts w:asciiTheme="majorHAnsi" w:hAnsiTheme="majorHAnsi" w:cstheme="majorHAnsi"/>
              </w:rPr>
            </w:pPr>
            <w:r w:rsidRPr="009706DF">
              <w:rPr>
                <w:rFonts w:asciiTheme="majorHAnsi" w:hAnsiTheme="majorHAnsi" w:cstheme="majorHAnsi"/>
              </w:rPr>
              <w:t>Aprašo papunkčiuose 10.3, 10.5 ir 10.6 nurodytus dokumentus Tiekėjas privalės pateikti per 6 mėn. nuo sutarties įsigaliojimo datos:</w:t>
            </w:r>
          </w:p>
          <w:p w14:paraId="4167CABC" w14:textId="77777777" w:rsidR="00EF119A" w:rsidRPr="00F957A3" w:rsidRDefault="00EF119A" w:rsidP="009706DF">
            <w:pPr>
              <w:ind w:left="150" w:hanging="153"/>
              <w:jc w:val="both"/>
              <w:rPr>
                <w:rFonts w:asciiTheme="majorHAnsi" w:hAnsiTheme="majorHAnsi" w:cstheme="majorHAnsi"/>
              </w:rPr>
            </w:pPr>
            <w:r w:rsidRPr="009706DF">
              <w:rPr>
                <w:rFonts w:asciiTheme="majorHAnsi" w:hAnsiTheme="majorHAnsi" w:cstheme="majorHAnsi"/>
                <w:b/>
                <w:bCs/>
              </w:rPr>
              <w:t>10.3.</w:t>
            </w:r>
            <w:r w:rsidRPr="00F957A3">
              <w:rPr>
                <w:rFonts w:asciiTheme="majorHAnsi" w:hAnsiTheme="majorHAnsi" w:cstheme="majorHAnsi"/>
              </w:rPr>
              <w:t> geriamojo vandens ruošimo proceso saugą sveikatai ir efektyvumą patvirtinantys laboratorinių tyrimų (bandymų) protokolai;</w:t>
            </w:r>
          </w:p>
          <w:p w14:paraId="45D96032" w14:textId="77777777" w:rsidR="00EF119A" w:rsidRPr="00F957A3" w:rsidRDefault="00EF119A" w:rsidP="009706DF">
            <w:pPr>
              <w:ind w:left="150" w:hanging="153"/>
              <w:jc w:val="both"/>
              <w:rPr>
                <w:rFonts w:asciiTheme="majorHAnsi" w:hAnsiTheme="majorHAnsi" w:cstheme="majorHAnsi"/>
              </w:rPr>
            </w:pPr>
            <w:r w:rsidRPr="009706DF">
              <w:rPr>
                <w:rFonts w:asciiTheme="majorHAnsi" w:hAnsiTheme="majorHAnsi" w:cstheme="majorHAnsi"/>
                <w:b/>
                <w:bCs/>
              </w:rPr>
              <w:t>10.5.</w:t>
            </w:r>
            <w:r w:rsidRPr="00F957A3">
              <w:rPr>
                <w:rFonts w:asciiTheme="majorHAnsi" w:hAnsiTheme="majorHAnsi" w:cstheme="majorHAnsi"/>
              </w:rPr>
              <w:t> duomenys apie cheminius ir mikrobiologinius geriamojo vandens (po apdorojimo konkrečia geriamojo vandens ruošimo chemine medžiaga ar filtravimo priemone) rodiklius, jų atitiktį higienos normos 24:2017 nustatytiems rodikliams patvirtinantys dokumentai;</w:t>
            </w:r>
          </w:p>
          <w:p w14:paraId="3F4C2618" w14:textId="77777777" w:rsidR="00EF119A" w:rsidRPr="00F957A3" w:rsidRDefault="00EF119A" w:rsidP="00A04719">
            <w:pPr>
              <w:ind w:left="150" w:hanging="153"/>
              <w:jc w:val="both"/>
              <w:rPr>
                <w:rFonts w:asciiTheme="majorHAnsi" w:hAnsiTheme="majorHAnsi" w:cstheme="majorHAnsi"/>
              </w:rPr>
            </w:pPr>
            <w:r w:rsidRPr="009706DF">
              <w:rPr>
                <w:rFonts w:asciiTheme="majorHAnsi" w:hAnsiTheme="majorHAnsi" w:cstheme="majorHAnsi"/>
                <w:b/>
                <w:bCs/>
              </w:rPr>
              <w:t>10.6.</w:t>
            </w:r>
            <w:r w:rsidRPr="00F957A3">
              <w:rPr>
                <w:rFonts w:asciiTheme="majorHAnsi" w:hAnsiTheme="majorHAnsi" w:cstheme="majorHAnsi"/>
              </w:rPr>
              <w:t xml:space="preserve"> geriamojo vandens ruošimo cheminės medžiagos ar filtravimo priemonės naudojimo instrukcija;</w:t>
            </w:r>
          </w:p>
          <w:p w14:paraId="1FFB967A" w14:textId="675E4EF1" w:rsidR="00EF119A" w:rsidRPr="00F957A3" w:rsidRDefault="00EF119A" w:rsidP="009706DF">
            <w:pPr>
              <w:rPr>
                <w:rFonts w:asciiTheme="majorHAnsi" w:hAnsiTheme="majorHAnsi" w:cstheme="majorHAnsi"/>
              </w:rPr>
            </w:pPr>
            <w:r w:rsidRPr="009706DF">
              <w:rPr>
                <w:rFonts w:asciiTheme="majorHAnsi" w:hAnsiTheme="majorHAnsi" w:cstheme="majorHAnsi"/>
              </w:rPr>
              <w:t>Pateikti dokumentai galioja visam pirkimui, jei jų galiojimo termino neapriboja jį išdavusi institucija. Jei dokumentai yra riboto galiojimo ir jų galiojimo terminas baigiasi neužbaigus pirkimo, turi būti pateiktas dokumento galiojimo pratęsimas.</w:t>
            </w:r>
          </w:p>
        </w:tc>
      </w:tr>
      <w:tr w:rsidR="00F957A3" w:rsidRPr="00F957A3" w14:paraId="32733685" w14:textId="77777777" w:rsidTr="008B20AE">
        <w:trPr>
          <w:gridAfter w:val="1"/>
          <w:wAfter w:w="13" w:type="dxa"/>
        </w:trPr>
        <w:tc>
          <w:tcPr>
            <w:tcW w:w="1175" w:type="dxa"/>
            <w:vAlign w:val="center"/>
          </w:tcPr>
          <w:p w14:paraId="72A525EB" w14:textId="79A761DB" w:rsidR="00C462E6" w:rsidRPr="00F957A3" w:rsidRDefault="00C462E6" w:rsidP="009706DF">
            <w:pPr>
              <w:pStyle w:val="Sraopastraipa"/>
              <w:numPr>
                <w:ilvl w:val="1"/>
                <w:numId w:val="4"/>
              </w:numPr>
              <w:rPr>
                <w:rFonts w:asciiTheme="majorHAnsi" w:hAnsiTheme="majorHAnsi" w:cstheme="majorHAnsi"/>
                <w:b/>
                <w:bCs/>
              </w:rPr>
            </w:pPr>
          </w:p>
        </w:tc>
        <w:tc>
          <w:tcPr>
            <w:tcW w:w="2104" w:type="dxa"/>
            <w:vAlign w:val="center"/>
          </w:tcPr>
          <w:p w14:paraId="44ACA1FB" w14:textId="7CFDFCD5" w:rsidR="00C462E6" w:rsidRPr="00F957A3" w:rsidRDefault="00042DD1" w:rsidP="009706DF">
            <w:pPr>
              <w:rPr>
                <w:rFonts w:asciiTheme="majorHAnsi" w:hAnsiTheme="majorHAnsi" w:cstheme="majorHAnsi"/>
              </w:rPr>
            </w:pPr>
            <w:r w:rsidRPr="00F957A3">
              <w:rPr>
                <w:rFonts w:asciiTheme="majorHAnsi" w:hAnsiTheme="majorHAnsi" w:cstheme="majorHAnsi"/>
              </w:rPr>
              <w:t>Prekių tiekimas</w:t>
            </w:r>
          </w:p>
        </w:tc>
        <w:tc>
          <w:tcPr>
            <w:tcW w:w="6644" w:type="dxa"/>
            <w:gridSpan w:val="3"/>
            <w:vAlign w:val="center"/>
          </w:tcPr>
          <w:p w14:paraId="7654E8C8" w14:textId="4E9A2EC4" w:rsidR="00042DD1" w:rsidRPr="00F957A3" w:rsidRDefault="00C462E6" w:rsidP="00564CBB">
            <w:pPr>
              <w:jc w:val="both"/>
              <w:rPr>
                <w:rFonts w:asciiTheme="majorHAnsi" w:hAnsiTheme="majorHAnsi" w:cstheme="majorHAnsi"/>
                <w:bCs/>
                <w:iCs/>
              </w:rPr>
            </w:pPr>
            <w:r w:rsidRPr="00F957A3">
              <w:rPr>
                <w:rFonts w:asciiTheme="majorHAnsi" w:hAnsiTheme="majorHAnsi" w:cstheme="majorHAnsi"/>
                <w:bCs/>
                <w:iCs/>
              </w:rPr>
              <w:t>Prekės bus perkamos ir tiekiamos pagal atskirus Pirkėjo Užsakymus Sutarties galiojimo metu.</w:t>
            </w:r>
          </w:p>
        </w:tc>
      </w:tr>
      <w:tr w:rsidR="00F957A3" w:rsidRPr="00F957A3" w14:paraId="6D3C4C49" w14:textId="77777777" w:rsidTr="008B20AE">
        <w:trPr>
          <w:gridAfter w:val="1"/>
          <w:wAfter w:w="13" w:type="dxa"/>
        </w:trPr>
        <w:tc>
          <w:tcPr>
            <w:tcW w:w="1175" w:type="dxa"/>
            <w:vAlign w:val="center"/>
          </w:tcPr>
          <w:p w14:paraId="26B956F5" w14:textId="42FD482C" w:rsidR="00C76D60" w:rsidRPr="00F957A3" w:rsidRDefault="00C76D60" w:rsidP="009706DF">
            <w:pPr>
              <w:pStyle w:val="Sraopastraipa"/>
              <w:numPr>
                <w:ilvl w:val="1"/>
                <w:numId w:val="4"/>
              </w:numPr>
              <w:rPr>
                <w:rFonts w:asciiTheme="majorHAnsi" w:hAnsiTheme="majorHAnsi" w:cstheme="majorHAnsi"/>
                <w:b/>
                <w:bCs/>
              </w:rPr>
            </w:pPr>
          </w:p>
        </w:tc>
        <w:tc>
          <w:tcPr>
            <w:tcW w:w="2104" w:type="dxa"/>
            <w:vAlign w:val="center"/>
          </w:tcPr>
          <w:p w14:paraId="2F49CB53" w14:textId="05060F5B" w:rsidR="00C76D60" w:rsidRPr="00F957A3" w:rsidRDefault="00C76D60" w:rsidP="009706DF">
            <w:pPr>
              <w:rPr>
                <w:rFonts w:asciiTheme="majorHAnsi" w:hAnsiTheme="majorHAnsi" w:cstheme="majorHAnsi"/>
              </w:rPr>
            </w:pPr>
            <w:r w:rsidRPr="00F957A3">
              <w:rPr>
                <w:rFonts w:asciiTheme="majorHAnsi" w:hAnsiTheme="majorHAnsi" w:cstheme="majorHAnsi"/>
              </w:rPr>
              <w:t>Prekių pristatymo viet</w:t>
            </w:r>
            <w:r w:rsidR="00D90C67" w:rsidRPr="00F957A3">
              <w:rPr>
                <w:rFonts w:asciiTheme="majorHAnsi" w:hAnsiTheme="majorHAnsi" w:cstheme="majorHAnsi"/>
              </w:rPr>
              <w:t>os</w:t>
            </w:r>
          </w:p>
        </w:tc>
        <w:tc>
          <w:tcPr>
            <w:tcW w:w="6644" w:type="dxa"/>
            <w:gridSpan w:val="3"/>
            <w:vAlign w:val="center"/>
          </w:tcPr>
          <w:p w14:paraId="40B7FB9B" w14:textId="36D97FE6" w:rsidR="00C76D60" w:rsidRPr="00F957A3" w:rsidRDefault="005E338E" w:rsidP="00564CBB">
            <w:pPr>
              <w:spacing w:after="80"/>
              <w:jc w:val="both"/>
              <w:rPr>
                <w:rFonts w:asciiTheme="majorHAnsi" w:hAnsiTheme="majorHAnsi" w:cstheme="majorHAnsi"/>
              </w:rPr>
            </w:pPr>
            <w:r w:rsidRPr="00F957A3">
              <w:rPr>
                <w:rFonts w:asciiTheme="majorHAnsi" w:hAnsiTheme="majorHAnsi" w:cstheme="majorHAnsi"/>
              </w:rPr>
              <w:t xml:space="preserve">Klaipėdos m. </w:t>
            </w:r>
            <w:r w:rsidR="005478CD" w:rsidRPr="00F957A3">
              <w:rPr>
                <w:rFonts w:asciiTheme="majorHAnsi" w:hAnsiTheme="majorHAnsi" w:cstheme="majorHAnsi"/>
              </w:rPr>
              <w:t>3</w:t>
            </w:r>
            <w:r w:rsidRPr="00F957A3">
              <w:rPr>
                <w:rFonts w:asciiTheme="majorHAnsi" w:hAnsiTheme="majorHAnsi" w:cstheme="majorHAnsi"/>
              </w:rPr>
              <w:t xml:space="preserve"> –</w:t>
            </w:r>
            <w:proofErr w:type="spellStart"/>
            <w:r w:rsidR="005478CD" w:rsidRPr="00F957A3">
              <w:rPr>
                <w:rFonts w:asciiTheme="majorHAnsi" w:hAnsiTheme="majorHAnsi" w:cstheme="majorHAnsi"/>
              </w:rPr>
              <w:t>i</w:t>
            </w:r>
            <w:r w:rsidRPr="00F957A3">
              <w:rPr>
                <w:rFonts w:asciiTheme="majorHAnsi" w:hAnsiTheme="majorHAnsi" w:cstheme="majorHAnsi"/>
              </w:rPr>
              <w:t>oji</w:t>
            </w:r>
            <w:proofErr w:type="spellEnd"/>
            <w:r w:rsidRPr="00F957A3">
              <w:rPr>
                <w:rFonts w:asciiTheme="majorHAnsi" w:hAnsiTheme="majorHAnsi" w:cstheme="majorHAnsi"/>
              </w:rPr>
              <w:t xml:space="preserve"> vandenvietė, </w:t>
            </w:r>
            <w:r w:rsidR="005478CD" w:rsidRPr="00F957A3">
              <w:rPr>
                <w:rFonts w:asciiTheme="majorHAnsi" w:hAnsiTheme="majorHAnsi" w:cstheme="majorHAnsi"/>
              </w:rPr>
              <w:t>Kairių g. 13</w:t>
            </w:r>
            <w:r w:rsidRPr="00F957A3">
              <w:rPr>
                <w:rFonts w:asciiTheme="majorHAnsi" w:hAnsiTheme="majorHAnsi" w:cstheme="majorHAnsi"/>
              </w:rPr>
              <w:t>, Klaipėdos m.</w:t>
            </w:r>
          </w:p>
        </w:tc>
      </w:tr>
      <w:tr w:rsidR="00F957A3" w:rsidRPr="00F957A3" w14:paraId="3F6BCBE1" w14:textId="77777777" w:rsidTr="008B20AE">
        <w:trPr>
          <w:gridAfter w:val="1"/>
          <w:wAfter w:w="13" w:type="dxa"/>
        </w:trPr>
        <w:tc>
          <w:tcPr>
            <w:tcW w:w="1175" w:type="dxa"/>
            <w:vMerge w:val="restart"/>
            <w:vAlign w:val="center"/>
          </w:tcPr>
          <w:p w14:paraId="49FF43B8" w14:textId="77777777" w:rsidR="00F957A3" w:rsidRPr="00F957A3" w:rsidRDefault="00F957A3" w:rsidP="009706DF">
            <w:pPr>
              <w:pStyle w:val="Sraopastraipa"/>
              <w:numPr>
                <w:ilvl w:val="1"/>
                <w:numId w:val="4"/>
              </w:numPr>
              <w:rPr>
                <w:rFonts w:asciiTheme="majorHAnsi" w:hAnsiTheme="majorHAnsi" w:cstheme="majorHAnsi"/>
                <w:b/>
                <w:bCs/>
              </w:rPr>
            </w:pPr>
          </w:p>
        </w:tc>
        <w:tc>
          <w:tcPr>
            <w:tcW w:w="2104" w:type="dxa"/>
            <w:vMerge w:val="restart"/>
            <w:vAlign w:val="center"/>
          </w:tcPr>
          <w:p w14:paraId="60D5B79E" w14:textId="510C7298" w:rsidR="00F957A3" w:rsidRPr="00EF119A" w:rsidRDefault="00F957A3" w:rsidP="009706DF">
            <w:pPr>
              <w:rPr>
                <w:rFonts w:asciiTheme="majorHAnsi" w:hAnsiTheme="majorHAnsi" w:cstheme="majorHAnsi"/>
                <w:b/>
                <w:bCs/>
                <w:u w:val="single"/>
              </w:rPr>
            </w:pPr>
            <w:r w:rsidRPr="00EF119A">
              <w:rPr>
                <w:rFonts w:asciiTheme="majorHAnsi" w:hAnsiTheme="majorHAnsi" w:cstheme="majorHAnsi"/>
                <w:b/>
                <w:bCs/>
                <w:u w:val="single"/>
              </w:rPr>
              <w:t>Bandymai</w:t>
            </w:r>
          </w:p>
        </w:tc>
        <w:tc>
          <w:tcPr>
            <w:tcW w:w="6644" w:type="dxa"/>
            <w:gridSpan w:val="3"/>
            <w:vAlign w:val="center"/>
          </w:tcPr>
          <w:p w14:paraId="62A4B66C" w14:textId="63F74558" w:rsidR="008B20AE" w:rsidRPr="008B20AE" w:rsidRDefault="00183A61" w:rsidP="008B20AE">
            <w:pPr>
              <w:jc w:val="both"/>
              <w:rPr>
                <w:rFonts w:asciiTheme="majorHAnsi" w:hAnsiTheme="majorHAnsi" w:cstheme="majorHAnsi"/>
                <w:bCs/>
                <w:iCs/>
              </w:rPr>
            </w:pPr>
            <w:r w:rsidRPr="008B20AE">
              <w:rPr>
                <w:rFonts w:asciiTheme="majorHAnsi" w:hAnsiTheme="majorHAnsi" w:cstheme="majorHAnsi"/>
                <w:bCs/>
                <w:iCs/>
                <w:u w:val="single"/>
              </w:rPr>
              <w:t>Preliminarus p</w:t>
            </w:r>
            <w:r w:rsidR="004F2371" w:rsidRPr="008B20AE">
              <w:rPr>
                <w:rFonts w:asciiTheme="majorHAnsi" w:hAnsiTheme="majorHAnsi" w:cstheme="majorHAnsi"/>
                <w:bCs/>
                <w:iCs/>
                <w:u w:val="single"/>
              </w:rPr>
              <w:t>irkimo laimėtojas iki sutarties pasirašymo</w:t>
            </w:r>
            <w:r w:rsidR="00CF47CF" w:rsidRPr="008B20AE">
              <w:rPr>
                <w:rFonts w:asciiTheme="majorHAnsi" w:hAnsiTheme="majorHAnsi" w:cstheme="majorHAnsi"/>
                <w:bCs/>
                <w:iCs/>
                <w:u w:val="single"/>
              </w:rPr>
              <w:t xml:space="preserve">, per 10 darbo dienų, </w:t>
            </w:r>
            <w:r w:rsidR="00F957A3" w:rsidRPr="008B20AE">
              <w:rPr>
                <w:rFonts w:asciiTheme="majorHAnsi" w:hAnsiTheme="majorHAnsi" w:cstheme="majorHAnsi"/>
                <w:bCs/>
                <w:iCs/>
                <w:u w:val="single"/>
              </w:rPr>
              <w:t xml:space="preserve"> </w:t>
            </w:r>
            <w:r w:rsidR="00622158" w:rsidRPr="008B20AE">
              <w:rPr>
                <w:rFonts w:asciiTheme="majorHAnsi" w:hAnsiTheme="majorHAnsi" w:cstheme="majorHAnsi"/>
                <w:bCs/>
                <w:iCs/>
                <w:u w:val="single"/>
              </w:rPr>
              <w:t xml:space="preserve">savo lėšomis </w:t>
            </w:r>
            <w:r w:rsidR="00F957A3" w:rsidRPr="008B20AE">
              <w:rPr>
                <w:rFonts w:asciiTheme="majorHAnsi" w:hAnsiTheme="majorHAnsi" w:cstheme="majorHAnsi"/>
                <w:bCs/>
                <w:iCs/>
                <w:u w:val="single"/>
              </w:rPr>
              <w:t xml:space="preserve">privalo pateikti ne mažiau kaip 1 m³ talpą tirpalo </w:t>
            </w:r>
            <w:r w:rsidR="00F957A3" w:rsidRPr="008B20AE">
              <w:rPr>
                <w:rFonts w:asciiTheme="majorHAnsi" w:hAnsiTheme="majorHAnsi" w:cstheme="majorHAnsi"/>
                <w:bCs/>
                <w:iCs/>
                <w:u w:val="single"/>
              </w:rPr>
              <w:lastRenderedPageBreak/>
              <w:t>gamybiniams bandymams.</w:t>
            </w:r>
            <w:r w:rsidR="00622158" w:rsidRPr="008B20AE">
              <w:rPr>
                <w:rFonts w:asciiTheme="majorHAnsi" w:hAnsiTheme="majorHAnsi" w:cstheme="majorHAnsi"/>
                <w:bCs/>
                <w:iCs/>
              </w:rPr>
              <w:t xml:space="preserve"> </w:t>
            </w:r>
            <w:r w:rsidR="008B20AE" w:rsidRPr="008B20AE">
              <w:rPr>
                <w:rFonts w:asciiTheme="majorHAnsi" w:hAnsiTheme="majorHAnsi" w:cstheme="majorHAnsi"/>
                <w:bCs/>
                <w:iCs/>
              </w:rPr>
              <w:t xml:space="preserve">Jeigu </w:t>
            </w:r>
            <w:proofErr w:type="spellStart"/>
            <w:r w:rsidR="008B20AE" w:rsidRPr="008B20AE">
              <w:rPr>
                <w:rFonts w:asciiTheme="majorHAnsi" w:hAnsiTheme="majorHAnsi" w:cstheme="majorHAnsi"/>
                <w:bCs/>
                <w:iCs/>
              </w:rPr>
              <w:t>koaguliantas</w:t>
            </w:r>
            <w:proofErr w:type="spellEnd"/>
            <w:r w:rsidR="008B20AE" w:rsidRPr="008B20AE">
              <w:rPr>
                <w:rFonts w:asciiTheme="majorHAnsi" w:hAnsiTheme="majorHAnsi" w:cstheme="majorHAnsi"/>
                <w:bCs/>
                <w:iCs/>
              </w:rPr>
              <w:t xml:space="preserve"> atliekant bandymus pripažįstamas netinkamu – Pasiūlymas bus atmetamas ir sutartis nebus pasirašoma. Talpa pristatoma į Klaipėdą, adresu  Kairių  g. 13. </w:t>
            </w:r>
          </w:p>
          <w:p w14:paraId="01F21712" w14:textId="7C6FA89E" w:rsidR="000004E0" w:rsidRPr="008B20AE" w:rsidRDefault="000004E0" w:rsidP="008B20AE">
            <w:pPr>
              <w:jc w:val="both"/>
              <w:rPr>
                <w:rFonts w:asciiTheme="majorHAnsi" w:hAnsiTheme="majorHAnsi" w:cstheme="majorHAnsi"/>
                <w:bCs/>
                <w:iCs/>
              </w:rPr>
            </w:pPr>
            <w:r w:rsidRPr="008B20AE">
              <w:rPr>
                <w:rFonts w:asciiTheme="majorHAnsi" w:hAnsiTheme="majorHAnsi" w:cstheme="majorHAnsi"/>
                <w:bCs/>
                <w:iCs/>
              </w:rPr>
              <w:t xml:space="preserve">Dėl bandymų pristatymo derinti su atsakingu asmeniu: inžiniere-technologe Egle </w:t>
            </w:r>
            <w:proofErr w:type="spellStart"/>
            <w:r w:rsidRPr="008B20AE">
              <w:rPr>
                <w:rFonts w:asciiTheme="majorHAnsi" w:hAnsiTheme="majorHAnsi" w:cstheme="majorHAnsi"/>
                <w:bCs/>
                <w:iCs/>
              </w:rPr>
              <w:t>Kiviliene</w:t>
            </w:r>
            <w:proofErr w:type="spellEnd"/>
            <w:r w:rsidRPr="008B20AE">
              <w:rPr>
                <w:rFonts w:asciiTheme="majorHAnsi" w:hAnsiTheme="majorHAnsi" w:cstheme="majorHAnsi"/>
                <w:bCs/>
                <w:iCs/>
              </w:rPr>
              <w:t xml:space="preserve"> Tel.: +370 659 95049.</w:t>
            </w:r>
          </w:p>
        </w:tc>
      </w:tr>
      <w:tr w:rsidR="00F957A3" w:rsidRPr="00F957A3" w14:paraId="7E30B1D3" w14:textId="77777777" w:rsidTr="008B20AE">
        <w:trPr>
          <w:gridAfter w:val="1"/>
          <w:wAfter w:w="13" w:type="dxa"/>
        </w:trPr>
        <w:tc>
          <w:tcPr>
            <w:tcW w:w="1175" w:type="dxa"/>
            <w:vMerge/>
            <w:vAlign w:val="center"/>
          </w:tcPr>
          <w:p w14:paraId="191F2A77" w14:textId="77777777" w:rsidR="00F957A3" w:rsidRPr="00F957A3" w:rsidRDefault="00F957A3" w:rsidP="009706DF">
            <w:pPr>
              <w:ind w:left="360"/>
              <w:rPr>
                <w:rFonts w:asciiTheme="majorHAnsi" w:hAnsiTheme="majorHAnsi" w:cstheme="majorHAnsi"/>
                <w:b/>
                <w:bCs/>
              </w:rPr>
            </w:pPr>
          </w:p>
        </w:tc>
        <w:tc>
          <w:tcPr>
            <w:tcW w:w="2104" w:type="dxa"/>
            <w:vMerge/>
            <w:vAlign w:val="center"/>
          </w:tcPr>
          <w:p w14:paraId="5BACE4DB" w14:textId="77777777" w:rsidR="00F957A3" w:rsidRPr="00F957A3" w:rsidRDefault="00F957A3" w:rsidP="009706DF">
            <w:pPr>
              <w:rPr>
                <w:rFonts w:asciiTheme="majorHAnsi" w:hAnsiTheme="majorHAnsi" w:cstheme="majorHAnsi"/>
              </w:rPr>
            </w:pPr>
          </w:p>
        </w:tc>
        <w:tc>
          <w:tcPr>
            <w:tcW w:w="6644" w:type="dxa"/>
            <w:gridSpan w:val="3"/>
            <w:vAlign w:val="center"/>
          </w:tcPr>
          <w:p w14:paraId="12D4864B" w14:textId="27620C1F" w:rsidR="00F957A3" w:rsidRPr="00D744C1" w:rsidRDefault="00F957A3" w:rsidP="00D744C1">
            <w:pPr>
              <w:jc w:val="both"/>
              <w:rPr>
                <w:rFonts w:asciiTheme="majorHAnsi" w:hAnsiTheme="majorHAnsi" w:cstheme="majorHAnsi"/>
                <w:bCs/>
                <w:iCs/>
              </w:rPr>
            </w:pPr>
            <w:r w:rsidRPr="00D744C1">
              <w:rPr>
                <w:rFonts w:asciiTheme="majorHAnsi" w:hAnsiTheme="majorHAnsi" w:cstheme="majorHAnsi"/>
                <w:bCs/>
                <w:iCs/>
              </w:rPr>
              <w:t xml:space="preserve">2. Vienos paros bėgyje arba tiek laiko, kiek užteks pateikto tirpalo, bus bandomas naujas </w:t>
            </w:r>
            <w:proofErr w:type="spellStart"/>
            <w:r w:rsidRPr="00D744C1">
              <w:rPr>
                <w:rFonts w:asciiTheme="majorHAnsi" w:hAnsiTheme="majorHAnsi" w:cstheme="majorHAnsi"/>
                <w:bCs/>
                <w:iCs/>
              </w:rPr>
              <w:t>koaguliantas</w:t>
            </w:r>
            <w:proofErr w:type="spellEnd"/>
            <w:r w:rsidRPr="00D744C1">
              <w:rPr>
                <w:rFonts w:asciiTheme="majorHAnsi" w:hAnsiTheme="majorHAnsi" w:cstheme="majorHAnsi"/>
                <w:bCs/>
                <w:iCs/>
              </w:rPr>
              <w:t xml:space="preserve"> tikromis gamybos sąlygomis.</w:t>
            </w:r>
          </w:p>
        </w:tc>
      </w:tr>
      <w:tr w:rsidR="00F957A3" w:rsidRPr="00F957A3" w14:paraId="658C946C" w14:textId="77777777" w:rsidTr="008B20AE">
        <w:trPr>
          <w:gridAfter w:val="1"/>
          <w:wAfter w:w="13" w:type="dxa"/>
        </w:trPr>
        <w:tc>
          <w:tcPr>
            <w:tcW w:w="1175" w:type="dxa"/>
            <w:vMerge/>
            <w:vAlign w:val="center"/>
          </w:tcPr>
          <w:p w14:paraId="70CFBF10" w14:textId="77777777" w:rsidR="00F957A3" w:rsidRPr="00F957A3" w:rsidRDefault="00F957A3" w:rsidP="009706DF">
            <w:pPr>
              <w:ind w:left="360"/>
              <w:rPr>
                <w:rFonts w:asciiTheme="majorHAnsi" w:hAnsiTheme="majorHAnsi" w:cstheme="majorHAnsi"/>
                <w:b/>
                <w:bCs/>
              </w:rPr>
            </w:pPr>
          </w:p>
        </w:tc>
        <w:tc>
          <w:tcPr>
            <w:tcW w:w="2104" w:type="dxa"/>
            <w:vMerge/>
            <w:vAlign w:val="center"/>
          </w:tcPr>
          <w:p w14:paraId="6CE1BBAD" w14:textId="77777777" w:rsidR="00F957A3" w:rsidRPr="00F957A3" w:rsidRDefault="00F957A3" w:rsidP="009706DF">
            <w:pPr>
              <w:rPr>
                <w:rFonts w:asciiTheme="majorHAnsi" w:hAnsiTheme="majorHAnsi" w:cstheme="majorHAnsi"/>
              </w:rPr>
            </w:pPr>
          </w:p>
        </w:tc>
        <w:tc>
          <w:tcPr>
            <w:tcW w:w="6644" w:type="dxa"/>
            <w:gridSpan w:val="3"/>
            <w:vAlign w:val="center"/>
          </w:tcPr>
          <w:p w14:paraId="2AE9C739" w14:textId="72CDC6F9" w:rsidR="00F957A3" w:rsidRPr="00D744C1" w:rsidRDefault="00F957A3" w:rsidP="00D744C1">
            <w:pPr>
              <w:jc w:val="both"/>
              <w:rPr>
                <w:rFonts w:asciiTheme="majorHAnsi" w:hAnsiTheme="majorHAnsi" w:cstheme="majorHAnsi"/>
                <w:bCs/>
                <w:iCs/>
              </w:rPr>
            </w:pPr>
            <w:r w:rsidRPr="00D744C1">
              <w:rPr>
                <w:rFonts w:asciiTheme="majorHAnsi" w:hAnsiTheme="majorHAnsi" w:cstheme="majorHAnsi"/>
                <w:bCs/>
                <w:iCs/>
              </w:rPr>
              <w:t xml:space="preserve">3. Bandymo metu atsižvelgiant į gamybinius rodiklius dozė gali būti keičiama, tačiau pradinė dozė parenkama tokia pati, kokia buvo naudojama su dabartiniu </w:t>
            </w:r>
            <w:proofErr w:type="spellStart"/>
            <w:r w:rsidRPr="00D744C1">
              <w:rPr>
                <w:rFonts w:asciiTheme="majorHAnsi" w:hAnsiTheme="majorHAnsi" w:cstheme="majorHAnsi"/>
                <w:bCs/>
                <w:iCs/>
              </w:rPr>
              <w:t>koaguliantu</w:t>
            </w:r>
            <w:proofErr w:type="spellEnd"/>
            <w:r w:rsidRPr="00D744C1">
              <w:rPr>
                <w:rFonts w:asciiTheme="majorHAnsi" w:hAnsiTheme="majorHAnsi" w:cstheme="majorHAnsi"/>
                <w:bCs/>
                <w:iCs/>
              </w:rPr>
              <w:t>.</w:t>
            </w:r>
          </w:p>
        </w:tc>
      </w:tr>
      <w:tr w:rsidR="00F957A3" w:rsidRPr="00F957A3" w14:paraId="393D6D2F" w14:textId="77777777" w:rsidTr="008B20AE">
        <w:trPr>
          <w:gridAfter w:val="1"/>
          <w:wAfter w:w="13" w:type="dxa"/>
        </w:trPr>
        <w:tc>
          <w:tcPr>
            <w:tcW w:w="1175" w:type="dxa"/>
            <w:vMerge/>
            <w:vAlign w:val="center"/>
          </w:tcPr>
          <w:p w14:paraId="36174B75" w14:textId="77777777" w:rsidR="00F957A3" w:rsidRPr="00F957A3" w:rsidRDefault="00F957A3" w:rsidP="009706DF">
            <w:pPr>
              <w:ind w:left="360"/>
              <w:rPr>
                <w:rFonts w:asciiTheme="majorHAnsi" w:hAnsiTheme="majorHAnsi" w:cstheme="majorHAnsi"/>
                <w:b/>
                <w:bCs/>
              </w:rPr>
            </w:pPr>
          </w:p>
        </w:tc>
        <w:tc>
          <w:tcPr>
            <w:tcW w:w="2104" w:type="dxa"/>
            <w:vMerge/>
            <w:vAlign w:val="center"/>
          </w:tcPr>
          <w:p w14:paraId="36B6979A" w14:textId="77777777" w:rsidR="00F957A3" w:rsidRPr="00F957A3" w:rsidRDefault="00F957A3" w:rsidP="009706DF">
            <w:pPr>
              <w:rPr>
                <w:rFonts w:asciiTheme="majorHAnsi" w:hAnsiTheme="majorHAnsi" w:cstheme="majorHAnsi"/>
              </w:rPr>
            </w:pPr>
          </w:p>
        </w:tc>
        <w:tc>
          <w:tcPr>
            <w:tcW w:w="6644" w:type="dxa"/>
            <w:gridSpan w:val="3"/>
            <w:vAlign w:val="center"/>
          </w:tcPr>
          <w:p w14:paraId="15E2CF75" w14:textId="65951B77" w:rsidR="00F957A3" w:rsidRPr="00D744C1" w:rsidRDefault="00F957A3" w:rsidP="00D744C1">
            <w:pPr>
              <w:jc w:val="both"/>
              <w:rPr>
                <w:rFonts w:asciiTheme="majorHAnsi" w:hAnsiTheme="majorHAnsi" w:cstheme="majorHAnsi"/>
                <w:bCs/>
                <w:iCs/>
              </w:rPr>
            </w:pPr>
            <w:r w:rsidRPr="00D744C1">
              <w:rPr>
                <w:rFonts w:asciiTheme="majorHAnsi" w:hAnsiTheme="majorHAnsi" w:cstheme="majorHAnsi"/>
                <w:bCs/>
                <w:iCs/>
              </w:rPr>
              <w:t xml:space="preserve">4. Prieš pradedant dozuoti naują  </w:t>
            </w:r>
            <w:proofErr w:type="spellStart"/>
            <w:r w:rsidRPr="00D744C1">
              <w:rPr>
                <w:rFonts w:asciiTheme="majorHAnsi" w:hAnsiTheme="majorHAnsi" w:cstheme="majorHAnsi"/>
                <w:bCs/>
                <w:iCs/>
              </w:rPr>
              <w:t>koaguliantą</w:t>
            </w:r>
            <w:proofErr w:type="spellEnd"/>
            <w:r w:rsidRPr="00D744C1">
              <w:rPr>
                <w:rFonts w:asciiTheme="majorHAnsi" w:hAnsiTheme="majorHAnsi" w:cstheme="majorHAnsi"/>
                <w:bCs/>
                <w:iCs/>
              </w:rPr>
              <w:t xml:space="preserve"> paimamas „žalio“ vandens mėginys ir mėginiai „Po </w:t>
            </w:r>
            <w:proofErr w:type="spellStart"/>
            <w:r w:rsidRPr="00D744C1">
              <w:rPr>
                <w:rFonts w:asciiTheme="majorHAnsi" w:hAnsiTheme="majorHAnsi" w:cstheme="majorHAnsi"/>
                <w:bCs/>
                <w:iCs/>
              </w:rPr>
              <w:t>Actiflo</w:t>
            </w:r>
            <w:proofErr w:type="spellEnd"/>
            <w:r w:rsidRPr="00D744C1">
              <w:rPr>
                <w:rFonts w:asciiTheme="majorHAnsi" w:hAnsiTheme="majorHAnsi" w:cstheme="majorHAnsi"/>
                <w:bCs/>
                <w:iCs/>
              </w:rPr>
              <w:t>“ ir „Po Filtrų“.</w:t>
            </w:r>
          </w:p>
        </w:tc>
      </w:tr>
      <w:tr w:rsidR="00F957A3" w:rsidRPr="00F957A3" w14:paraId="284186D8" w14:textId="77777777" w:rsidTr="008B20AE">
        <w:trPr>
          <w:gridAfter w:val="1"/>
          <w:wAfter w:w="13" w:type="dxa"/>
        </w:trPr>
        <w:tc>
          <w:tcPr>
            <w:tcW w:w="1175" w:type="dxa"/>
            <w:vMerge/>
            <w:vAlign w:val="center"/>
          </w:tcPr>
          <w:p w14:paraId="58EEB5C2" w14:textId="77777777" w:rsidR="00F957A3" w:rsidRPr="00F957A3" w:rsidRDefault="00F957A3" w:rsidP="009706DF">
            <w:pPr>
              <w:pStyle w:val="Sraopastraipa"/>
              <w:numPr>
                <w:ilvl w:val="1"/>
                <w:numId w:val="19"/>
              </w:numPr>
              <w:rPr>
                <w:rFonts w:asciiTheme="majorHAnsi" w:hAnsiTheme="majorHAnsi" w:cstheme="majorHAnsi"/>
                <w:b/>
                <w:bCs/>
              </w:rPr>
            </w:pPr>
          </w:p>
        </w:tc>
        <w:tc>
          <w:tcPr>
            <w:tcW w:w="2104" w:type="dxa"/>
            <w:vMerge/>
            <w:vAlign w:val="center"/>
          </w:tcPr>
          <w:p w14:paraId="58BFC19F" w14:textId="77777777" w:rsidR="00F957A3" w:rsidRPr="00F957A3" w:rsidRDefault="00F957A3" w:rsidP="009706DF">
            <w:pPr>
              <w:rPr>
                <w:rFonts w:asciiTheme="majorHAnsi" w:hAnsiTheme="majorHAnsi" w:cstheme="majorHAnsi"/>
              </w:rPr>
            </w:pPr>
          </w:p>
        </w:tc>
        <w:tc>
          <w:tcPr>
            <w:tcW w:w="6644" w:type="dxa"/>
            <w:gridSpan w:val="3"/>
            <w:vAlign w:val="center"/>
          </w:tcPr>
          <w:p w14:paraId="4F73CB0D" w14:textId="244B93CD" w:rsidR="00F957A3" w:rsidRPr="00D744C1" w:rsidRDefault="00F957A3" w:rsidP="00D744C1">
            <w:pPr>
              <w:jc w:val="both"/>
              <w:rPr>
                <w:rFonts w:asciiTheme="majorHAnsi" w:hAnsiTheme="majorHAnsi" w:cstheme="majorHAnsi"/>
                <w:bCs/>
                <w:iCs/>
              </w:rPr>
            </w:pPr>
            <w:r w:rsidRPr="00D744C1">
              <w:rPr>
                <w:rFonts w:asciiTheme="majorHAnsi" w:hAnsiTheme="majorHAnsi" w:cstheme="majorHAnsi"/>
                <w:bCs/>
                <w:iCs/>
              </w:rPr>
              <w:t xml:space="preserve">5. Vėliau pradėjus dozuoti naują  </w:t>
            </w:r>
            <w:proofErr w:type="spellStart"/>
            <w:r w:rsidRPr="00D744C1">
              <w:rPr>
                <w:rFonts w:asciiTheme="majorHAnsi" w:hAnsiTheme="majorHAnsi" w:cstheme="majorHAnsi"/>
                <w:bCs/>
                <w:iCs/>
              </w:rPr>
              <w:t>koaguliantą</w:t>
            </w:r>
            <w:proofErr w:type="spellEnd"/>
            <w:r w:rsidRPr="00D744C1">
              <w:rPr>
                <w:rFonts w:asciiTheme="majorHAnsi" w:hAnsiTheme="majorHAnsi" w:cstheme="majorHAnsi"/>
                <w:bCs/>
                <w:iCs/>
              </w:rPr>
              <w:t xml:space="preserve"> , kas dvi valandas imami mėginiai „Po </w:t>
            </w:r>
            <w:proofErr w:type="spellStart"/>
            <w:r w:rsidRPr="00D744C1">
              <w:rPr>
                <w:rFonts w:asciiTheme="majorHAnsi" w:hAnsiTheme="majorHAnsi" w:cstheme="majorHAnsi"/>
                <w:bCs/>
                <w:iCs/>
              </w:rPr>
              <w:t>Actiflo</w:t>
            </w:r>
            <w:proofErr w:type="spellEnd"/>
            <w:r w:rsidRPr="00D744C1">
              <w:rPr>
                <w:rFonts w:asciiTheme="majorHAnsi" w:hAnsiTheme="majorHAnsi" w:cstheme="majorHAnsi"/>
                <w:bCs/>
                <w:iCs/>
              </w:rPr>
              <w:t>“ ir „Po Filtrų“.</w:t>
            </w:r>
          </w:p>
        </w:tc>
      </w:tr>
      <w:tr w:rsidR="00F957A3" w:rsidRPr="00F957A3" w14:paraId="746DDC62" w14:textId="77777777" w:rsidTr="008B20AE">
        <w:trPr>
          <w:gridAfter w:val="1"/>
          <w:wAfter w:w="13" w:type="dxa"/>
        </w:trPr>
        <w:tc>
          <w:tcPr>
            <w:tcW w:w="1175" w:type="dxa"/>
            <w:vMerge/>
            <w:vAlign w:val="center"/>
          </w:tcPr>
          <w:p w14:paraId="0F28BF90" w14:textId="77777777" w:rsidR="00F957A3" w:rsidRPr="00F957A3" w:rsidRDefault="00F957A3" w:rsidP="009706DF">
            <w:pPr>
              <w:pStyle w:val="Sraopastraipa"/>
              <w:numPr>
                <w:ilvl w:val="1"/>
                <w:numId w:val="19"/>
              </w:numPr>
              <w:rPr>
                <w:rFonts w:asciiTheme="majorHAnsi" w:hAnsiTheme="majorHAnsi" w:cstheme="majorHAnsi"/>
                <w:b/>
                <w:bCs/>
              </w:rPr>
            </w:pPr>
          </w:p>
        </w:tc>
        <w:tc>
          <w:tcPr>
            <w:tcW w:w="2104" w:type="dxa"/>
            <w:vMerge/>
            <w:vAlign w:val="center"/>
          </w:tcPr>
          <w:p w14:paraId="2949B521" w14:textId="77777777" w:rsidR="00F957A3" w:rsidRPr="00F957A3" w:rsidRDefault="00F957A3" w:rsidP="009706DF">
            <w:pPr>
              <w:rPr>
                <w:rFonts w:asciiTheme="majorHAnsi" w:hAnsiTheme="majorHAnsi" w:cstheme="majorHAnsi"/>
              </w:rPr>
            </w:pPr>
          </w:p>
        </w:tc>
        <w:tc>
          <w:tcPr>
            <w:tcW w:w="6644" w:type="dxa"/>
            <w:gridSpan w:val="3"/>
            <w:vAlign w:val="center"/>
          </w:tcPr>
          <w:p w14:paraId="0BB68736" w14:textId="6FC609B0" w:rsidR="00F957A3" w:rsidRPr="00D744C1" w:rsidRDefault="00F957A3" w:rsidP="00D744C1">
            <w:pPr>
              <w:jc w:val="both"/>
              <w:rPr>
                <w:rFonts w:asciiTheme="majorHAnsi" w:hAnsiTheme="majorHAnsi" w:cstheme="majorHAnsi"/>
                <w:bCs/>
                <w:iCs/>
              </w:rPr>
            </w:pPr>
            <w:r w:rsidRPr="00D744C1">
              <w:rPr>
                <w:rFonts w:asciiTheme="majorHAnsi" w:hAnsiTheme="majorHAnsi" w:cstheme="majorHAnsi"/>
                <w:bCs/>
                <w:iCs/>
              </w:rPr>
              <w:t>6. Bandymų metu stebimas dozatorių darbas, vizualinis dribsnių susidarymas, skaidrumas nuskaidrinimo kameroje ir filtrų darbas ir visas procesas.</w:t>
            </w:r>
          </w:p>
        </w:tc>
      </w:tr>
      <w:tr w:rsidR="00F957A3" w:rsidRPr="00F957A3" w14:paraId="6AB3405D" w14:textId="77777777" w:rsidTr="008B20AE">
        <w:trPr>
          <w:gridAfter w:val="1"/>
          <w:wAfter w:w="13" w:type="dxa"/>
        </w:trPr>
        <w:tc>
          <w:tcPr>
            <w:tcW w:w="1175" w:type="dxa"/>
            <w:vMerge/>
            <w:vAlign w:val="center"/>
          </w:tcPr>
          <w:p w14:paraId="52EF9669" w14:textId="77777777" w:rsidR="00F957A3" w:rsidRPr="00F957A3" w:rsidRDefault="00F957A3" w:rsidP="009706DF">
            <w:pPr>
              <w:pStyle w:val="Sraopastraipa"/>
              <w:numPr>
                <w:ilvl w:val="1"/>
                <w:numId w:val="18"/>
              </w:numPr>
              <w:rPr>
                <w:rFonts w:asciiTheme="majorHAnsi" w:hAnsiTheme="majorHAnsi" w:cstheme="majorHAnsi"/>
                <w:b/>
                <w:bCs/>
              </w:rPr>
            </w:pPr>
          </w:p>
        </w:tc>
        <w:tc>
          <w:tcPr>
            <w:tcW w:w="2104" w:type="dxa"/>
            <w:vMerge/>
            <w:vAlign w:val="center"/>
          </w:tcPr>
          <w:p w14:paraId="4C6A255E" w14:textId="77777777" w:rsidR="00F957A3" w:rsidRPr="00F957A3" w:rsidRDefault="00F957A3" w:rsidP="009706DF">
            <w:pPr>
              <w:rPr>
                <w:rFonts w:asciiTheme="majorHAnsi" w:hAnsiTheme="majorHAnsi" w:cstheme="majorHAnsi"/>
              </w:rPr>
            </w:pPr>
          </w:p>
        </w:tc>
        <w:tc>
          <w:tcPr>
            <w:tcW w:w="6644" w:type="dxa"/>
            <w:gridSpan w:val="3"/>
            <w:vAlign w:val="center"/>
          </w:tcPr>
          <w:p w14:paraId="1F285E38" w14:textId="27E94722" w:rsidR="00F957A3" w:rsidRPr="00D744C1" w:rsidRDefault="00F957A3" w:rsidP="00564CBB">
            <w:pPr>
              <w:jc w:val="both"/>
              <w:rPr>
                <w:rFonts w:asciiTheme="majorHAnsi" w:hAnsiTheme="majorHAnsi" w:cstheme="majorHAnsi"/>
                <w:bCs/>
                <w:iCs/>
              </w:rPr>
            </w:pPr>
            <w:r w:rsidRPr="00D744C1">
              <w:rPr>
                <w:rFonts w:asciiTheme="majorHAnsi" w:hAnsiTheme="majorHAnsi" w:cstheme="majorHAnsi"/>
                <w:bCs/>
                <w:iCs/>
              </w:rPr>
              <w:t xml:space="preserve">7. Jeigu pradėjus dozuoti naują </w:t>
            </w:r>
            <w:proofErr w:type="spellStart"/>
            <w:r w:rsidRPr="00D744C1">
              <w:rPr>
                <w:rFonts w:asciiTheme="majorHAnsi" w:hAnsiTheme="majorHAnsi" w:cstheme="majorHAnsi"/>
                <w:bCs/>
                <w:iCs/>
              </w:rPr>
              <w:t>koaguliantą</w:t>
            </w:r>
            <w:proofErr w:type="spellEnd"/>
            <w:r w:rsidRPr="00D744C1">
              <w:rPr>
                <w:rFonts w:asciiTheme="majorHAnsi" w:hAnsiTheme="majorHAnsi" w:cstheme="majorHAnsi"/>
                <w:bCs/>
                <w:iCs/>
              </w:rPr>
              <w:t xml:space="preserve"> pastebimas blogas dozatorių darbas ( srauto matuokliai rodo netolygų, su pertrūkiais srautą, kemšasi dozavimo ar pasiurbimo linijos ar priemaišos tirpale užkemša dozatorių) bandymas nutraukiamas ir </w:t>
            </w:r>
            <w:proofErr w:type="spellStart"/>
            <w:r w:rsidRPr="00D744C1">
              <w:rPr>
                <w:rFonts w:asciiTheme="majorHAnsi" w:hAnsiTheme="majorHAnsi" w:cstheme="majorHAnsi"/>
                <w:bCs/>
                <w:iCs/>
              </w:rPr>
              <w:t>koaguliantas</w:t>
            </w:r>
            <w:proofErr w:type="spellEnd"/>
            <w:r w:rsidRPr="00D744C1">
              <w:rPr>
                <w:rFonts w:asciiTheme="majorHAnsi" w:hAnsiTheme="majorHAnsi" w:cstheme="majorHAnsi"/>
                <w:bCs/>
                <w:iCs/>
              </w:rPr>
              <w:t xml:space="preserve"> pripažįstamas netinkamu.</w:t>
            </w:r>
          </w:p>
        </w:tc>
      </w:tr>
      <w:tr w:rsidR="00F957A3" w:rsidRPr="00F957A3" w14:paraId="74232306" w14:textId="77777777" w:rsidTr="008B20AE">
        <w:trPr>
          <w:gridAfter w:val="1"/>
          <w:wAfter w:w="13" w:type="dxa"/>
        </w:trPr>
        <w:tc>
          <w:tcPr>
            <w:tcW w:w="1175" w:type="dxa"/>
            <w:vMerge/>
            <w:vAlign w:val="center"/>
          </w:tcPr>
          <w:p w14:paraId="15C8AE2D" w14:textId="77777777" w:rsidR="00F957A3" w:rsidRPr="00F957A3" w:rsidRDefault="00F957A3" w:rsidP="009706DF">
            <w:pPr>
              <w:pStyle w:val="Sraopastraipa"/>
              <w:numPr>
                <w:ilvl w:val="1"/>
                <w:numId w:val="18"/>
              </w:numPr>
              <w:rPr>
                <w:rFonts w:asciiTheme="majorHAnsi" w:hAnsiTheme="majorHAnsi" w:cstheme="majorHAnsi"/>
                <w:b/>
                <w:bCs/>
              </w:rPr>
            </w:pPr>
          </w:p>
        </w:tc>
        <w:tc>
          <w:tcPr>
            <w:tcW w:w="2104" w:type="dxa"/>
            <w:vMerge/>
            <w:vAlign w:val="center"/>
          </w:tcPr>
          <w:p w14:paraId="4ECEA4C0" w14:textId="77777777" w:rsidR="00F957A3" w:rsidRPr="00F957A3" w:rsidRDefault="00F957A3" w:rsidP="009706DF">
            <w:pPr>
              <w:rPr>
                <w:rFonts w:asciiTheme="majorHAnsi" w:hAnsiTheme="majorHAnsi" w:cstheme="majorHAnsi"/>
              </w:rPr>
            </w:pPr>
          </w:p>
        </w:tc>
        <w:tc>
          <w:tcPr>
            <w:tcW w:w="6644" w:type="dxa"/>
            <w:gridSpan w:val="3"/>
            <w:vAlign w:val="center"/>
          </w:tcPr>
          <w:p w14:paraId="689340A0" w14:textId="4FCB2E26" w:rsidR="00F957A3" w:rsidRPr="00D744C1" w:rsidRDefault="00F957A3" w:rsidP="00564CBB">
            <w:pPr>
              <w:jc w:val="both"/>
              <w:rPr>
                <w:rFonts w:asciiTheme="majorHAnsi" w:hAnsiTheme="majorHAnsi" w:cstheme="majorHAnsi"/>
                <w:bCs/>
                <w:iCs/>
              </w:rPr>
            </w:pPr>
            <w:r w:rsidRPr="00D744C1">
              <w:rPr>
                <w:rFonts w:asciiTheme="majorHAnsi" w:hAnsiTheme="majorHAnsi" w:cstheme="majorHAnsi"/>
                <w:bCs/>
                <w:iCs/>
              </w:rPr>
              <w:t xml:space="preserve">8. Jeigu bandymo metu, nuo jo pradžios praėjus ne mažiau 30 min. , stebint vizualiai nematomas dribsnių susidarymo procesas, atsirado neskaidrus , drumstas vanduo nuskaidrinimo kameroje, putos ar kiti neįprasti procesai bandymas stabdomas ir </w:t>
            </w:r>
            <w:proofErr w:type="spellStart"/>
            <w:r w:rsidRPr="00D744C1">
              <w:rPr>
                <w:rFonts w:asciiTheme="majorHAnsi" w:hAnsiTheme="majorHAnsi" w:cstheme="majorHAnsi"/>
                <w:bCs/>
                <w:iCs/>
              </w:rPr>
              <w:t>koaguliantas</w:t>
            </w:r>
            <w:proofErr w:type="spellEnd"/>
            <w:r w:rsidRPr="00D744C1">
              <w:rPr>
                <w:rFonts w:asciiTheme="majorHAnsi" w:hAnsiTheme="majorHAnsi" w:cstheme="majorHAnsi"/>
                <w:bCs/>
                <w:iCs/>
              </w:rPr>
              <w:t xml:space="preserve"> pripažįstamas netinkamu.</w:t>
            </w:r>
          </w:p>
        </w:tc>
      </w:tr>
      <w:tr w:rsidR="00F957A3" w:rsidRPr="00F957A3" w14:paraId="41FD0363" w14:textId="77777777" w:rsidTr="008B20AE">
        <w:trPr>
          <w:gridAfter w:val="1"/>
          <w:wAfter w:w="13" w:type="dxa"/>
        </w:trPr>
        <w:tc>
          <w:tcPr>
            <w:tcW w:w="1175" w:type="dxa"/>
            <w:vMerge/>
            <w:vAlign w:val="center"/>
          </w:tcPr>
          <w:p w14:paraId="22636298" w14:textId="77777777" w:rsidR="00F957A3" w:rsidRPr="00F957A3" w:rsidRDefault="00F957A3" w:rsidP="009706DF">
            <w:pPr>
              <w:pStyle w:val="Sraopastraipa"/>
              <w:numPr>
                <w:ilvl w:val="1"/>
                <w:numId w:val="18"/>
              </w:numPr>
              <w:rPr>
                <w:rFonts w:asciiTheme="majorHAnsi" w:hAnsiTheme="majorHAnsi" w:cstheme="majorHAnsi"/>
                <w:b/>
                <w:bCs/>
              </w:rPr>
            </w:pPr>
          </w:p>
        </w:tc>
        <w:tc>
          <w:tcPr>
            <w:tcW w:w="2104" w:type="dxa"/>
            <w:vMerge/>
            <w:vAlign w:val="center"/>
          </w:tcPr>
          <w:p w14:paraId="59CA21E1" w14:textId="77777777" w:rsidR="00F957A3" w:rsidRPr="00F957A3" w:rsidRDefault="00F957A3" w:rsidP="009706DF">
            <w:pPr>
              <w:rPr>
                <w:rFonts w:asciiTheme="majorHAnsi" w:hAnsiTheme="majorHAnsi" w:cstheme="majorHAnsi"/>
              </w:rPr>
            </w:pPr>
          </w:p>
        </w:tc>
        <w:tc>
          <w:tcPr>
            <w:tcW w:w="6644" w:type="dxa"/>
            <w:gridSpan w:val="3"/>
            <w:vAlign w:val="center"/>
          </w:tcPr>
          <w:p w14:paraId="3A82AB93" w14:textId="23C4AF70" w:rsidR="00F957A3" w:rsidRPr="00D744C1" w:rsidRDefault="00F957A3" w:rsidP="00564CBB">
            <w:pPr>
              <w:jc w:val="both"/>
              <w:rPr>
                <w:rFonts w:asciiTheme="majorHAnsi" w:hAnsiTheme="majorHAnsi" w:cstheme="majorHAnsi"/>
                <w:bCs/>
                <w:iCs/>
              </w:rPr>
            </w:pPr>
            <w:r w:rsidRPr="00D744C1">
              <w:rPr>
                <w:rFonts w:asciiTheme="majorHAnsi" w:hAnsiTheme="majorHAnsi" w:cstheme="majorHAnsi"/>
                <w:bCs/>
                <w:iCs/>
              </w:rPr>
              <w:t>9. Jeigu nevyksta jokių 7 ir 8 punkte nurodytų reiškinių bandymas tęsiamas ir kas dvi valandos imami mėginiai, kaip nurodyta 5 punkte.</w:t>
            </w:r>
          </w:p>
        </w:tc>
      </w:tr>
      <w:tr w:rsidR="00F957A3" w:rsidRPr="00F957A3" w14:paraId="4B10C963" w14:textId="77777777" w:rsidTr="008B20AE">
        <w:trPr>
          <w:gridAfter w:val="1"/>
          <w:wAfter w:w="13" w:type="dxa"/>
        </w:trPr>
        <w:tc>
          <w:tcPr>
            <w:tcW w:w="1175" w:type="dxa"/>
            <w:vMerge/>
            <w:vAlign w:val="center"/>
          </w:tcPr>
          <w:p w14:paraId="378CC9EF" w14:textId="77777777" w:rsidR="00F957A3" w:rsidRPr="00F957A3" w:rsidRDefault="00F957A3" w:rsidP="009706DF">
            <w:pPr>
              <w:pStyle w:val="Sraopastraipa"/>
              <w:numPr>
                <w:ilvl w:val="1"/>
                <w:numId w:val="18"/>
              </w:numPr>
              <w:rPr>
                <w:rFonts w:asciiTheme="majorHAnsi" w:hAnsiTheme="majorHAnsi" w:cstheme="majorHAnsi"/>
                <w:b/>
                <w:bCs/>
              </w:rPr>
            </w:pPr>
          </w:p>
        </w:tc>
        <w:tc>
          <w:tcPr>
            <w:tcW w:w="2104" w:type="dxa"/>
            <w:vMerge/>
            <w:vAlign w:val="center"/>
          </w:tcPr>
          <w:p w14:paraId="2F2B99B6" w14:textId="77777777" w:rsidR="00F957A3" w:rsidRPr="00F957A3" w:rsidRDefault="00F957A3" w:rsidP="009706DF">
            <w:pPr>
              <w:rPr>
                <w:rFonts w:asciiTheme="majorHAnsi" w:hAnsiTheme="majorHAnsi" w:cstheme="majorHAnsi"/>
              </w:rPr>
            </w:pPr>
          </w:p>
        </w:tc>
        <w:tc>
          <w:tcPr>
            <w:tcW w:w="6644" w:type="dxa"/>
            <w:gridSpan w:val="3"/>
            <w:vAlign w:val="center"/>
          </w:tcPr>
          <w:p w14:paraId="36B4A453" w14:textId="73092EFA" w:rsidR="00F957A3" w:rsidRPr="00D744C1" w:rsidRDefault="00F957A3" w:rsidP="00564CBB">
            <w:pPr>
              <w:jc w:val="both"/>
              <w:rPr>
                <w:rFonts w:asciiTheme="majorHAnsi" w:hAnsiTheme="majorHAnsi" w:cstheme="majorHAnsi"/>
                <w:bCs/>
                <w:iCs/>
              </w:rPr>
            </w:pPr>
            <w:r w:rsidRPr="00D744C1">
              <w:rPr>
                <w:rFonts w:asciiTheme="majorHAnsi" w:hAnsiTheme="majorHAnsi" w:cstheme="majorHAnsi"/>
                <w:bCs/>
                <w:iCs/>
              </w:rPr>
              <w:t xml:space="preserve">10. Jeigu toliau vykstant bandymui pradeda kimštis filtrai, atsiranda 4.7, 4.8 punktuose nurodyti procesai bandymas stabdomas. Iki stabdymo paimti mėginiai netiriami ir </w:t>
            </w:r>
            <w:proofErr w:type="spellStart"/>
            <w:r w:rsidRPr="00D744C1">
              <w:rPr>
                <w:rFonts w:asciiTheme="majorHAnsi" w:hAnsiTheme="majorHAnsi" w:cstheme="majorHAnsi"/>
                <w:bCs/>
                <w:iCs/>
              </w:rPr>
              <w:t>koaguliantas</w:t>
            </w:r>
            <w:proofErr w:type="spellEnd"/>
            <w:r w:rsidRPr="00D744C1">
              <w:rPr>
                <w:rFonts w:asciiTheme="majorHAnsi" w:hAnsiTheme="majorHAnsi" w:cstheme="majorHAnsi"/>
                <w:bCs/>
                <w:iCs/>
              </w:rPr>
              <w:t xml:space="preserve"> pripažįstamas netinkamu.</w:t>
            </w:r>
          </w:p>
        </w:tc>
      </w:tr>
      <w:tr w:rsidR="00F957A3" w:rsidRPr="00F957A3" w14:paraId="384ADF5C" w14:textId="77777777" w:rsidTr="008B20AE">
        <w:trPr>
          <w:gridAfter w:val="1"/>
          <w:wAfter w:w="13" w:type="dxa"/>
        </w:trPr>
        <w:tc>
          <w:tcPr>
            <w:tcW w:w="1175" w:type="dxa"/>
            <w:vMerge/>
            <w:vAlign w:val="center"/>
          </w:tcPr>
          <w:p w14:paraId="4FDCB81A" w14:textId="77777777" w:rsidR="00F957A3" w:rsidRPr="00F957A3" w:rsidRDefault="00F957A3" w:rsidP="009706DF">
            <w:pPr>
              <w:pStyle w:val="Sraopastraipa"/>
              <w:numPr>
                <w:ilvl w:val="1"/>
                <w:numId w:val="18"/>
              </w:numPr>
              <w:rPr>
                <w:rFonts w:asciiTheme="majorHAnsi" w:hAnsiTheme="majorHAnsi" w:cstheme="majorHAnsi"/>
                <w:b/>
                <w:bCs/>
              </w:rPr>
            </w:pPr>
          </w:p>
        </w:tc>
        <w:tc>
          <w:tcPr>
            <w:tcW w:w="2104" w:type="dxa"/>
            <w:vMerge/>
            <w:vAlign w:val="center"/>
          </w:tcPr>
          <w:p w14:paraId="618FAC6A" w14:textId="77777777" w:rsidR="00F957A3" w:rsidRPr="00F957A3" w:rsidRDefault="00F957A3" w:rsidP="009706DF">
            <w:pPr>
              <w:rPr>
                <w:rFonts w:asciiTheme="majorHAnsi" w:hAnsiTheme="majorHAnsi" w:cstheme="majorHAnsi"/>
              </w:rPr>
            </w:pPr>
          </w:p>
        </w:tc>
        <w:tc>
          <w:tcPr>
            <w:tcW w:w="6644" w:type="dxa"/>
            <w:gridSpan w:val="3"/>
            <w:vAlign w:val="center"/>
          </w:tcPr>
          <w:p w14:paraId="5FD638B8" w14:textId="725A1A89" w:rsidR="00F957A3" w:rsidRPr="00D744C1" w:rsidRDefault="00F957A3" w:rsidP="00564CBB">
            <w:pPr>
              <w:jc w:val="both"/>
              <w:rPr>
                <w:rFonts w:asciiTheme="majorHAnsi" w:hAnsiTheme="majorHAnsi" w:cstheme="majorHAnsi"/>
                <w:bCs/>
                <w:iCs/>
              </w:rPr>
            </w:pPr>
            <w:r w:rsidRPr="00D744C1">
              <w:rPr>
                <w:rFonts w:asciiTheme="majorHAnsi" w:hAnsiTheme="majorHAnsi" w:cstheme="majorHAnsi"/>
                <w:bCs/>
                <w:iCs/>
              </w:rPr>
              <w:t xml:space="preserve">11. Tik </w:t>
            </w:r>
            <w:proofErr w:type="spellStart"/>
            <w:r w:rsidRPr="00D744C1">
              <w:rPr>
                <w:rFonts w:asciiTheme="majorHAnsi" w:hAnsiTheme="majorHAnsi" w:cstheme="majorHAnsi"/>
                <w:bCs/>
                <w:iCs/>
              </w:rPr>
              <w:t>koaguliantas</w:t>
            </w:r>
            <w:proofErr w:type="spellEnd"/>
            <w:r w:rsidRPr="00D744C1">
              <w:rPr>
                <w:rFonts w:asciiTheme="majorHAnsi" w:hAnsiTheme="majorHAnsi" w:cstheme="majorHAnsi"/>
                <w:bCs/>
                <w:iCs/>
              </w:rPr>
              <w:t xml:space="preserve"> kuris viso bandymo metu nesukėlė anksčiau išvardytų nepageidaujamų reiškinių procese, pripažįstamas tinkamu.</w:t>
            </w:r>
          </w:p>
        </w:tc>
      </w:tr>
      <w:tr w:rsidR="00F957A3" w:rsidRPr="00F957A3" w14:paraId="3BB3BCCF" w14:textId="77777777" w:rsidTr="008B20AE">
        <w:trPr>
          <w:gridAfter w:val="1"/>
          <w:wAfter w:w="13" w:type="dxa"/>
        </w:trPr>
        <w:tc>
          <w:tcPr>
            <w:tcW w:w="1175" w:type="dxa"/>
            <w:vMerge/>
            <w:vAlign w:val="center"/>
          </w:tcPr>
          <w:p w14:paraId="2C1C5DDA" w14:textId="77777777" w:rsidR="00F957A3" w:rsidRPr="00F957A3" w:rsidRDefault="00F957A3" w:rsidP="009706DF">
            <w:pPr>
              <w:pStyle w:val="Sraopastraipa"/>
              <w:numPr>
                <w:ilvl w:val="1"/>
                <w:numId w:val="18"/>
              </w:numPr>
              <w:rPr>
                <w:rFonts w:asciiTheme="majorHAnsi" w:hAnsiTheme="majorHAnsi" w:cstheme="majorHAnsi"/>
                <w:b/>
                <w:bCs/>
              </w:rPr>
            </w:pPr>
          </w:p>
        </w:tc>
        <w:tc>
          <w:tcPr>
            <w:tcW w:w="2104" w:type="dxa"/>
            <w:vMerge/>
            <w:vAlign w:val="center"/>
          </w:tcPr>
          <w:p w14:paraId="57493F0C" w14:textId="77777777" w:rsidR="00F957A3" w:rsidRPr="00F957A3" w:rsidRDefault="00F957A3" w:rsidP="009706DF">
            <w:pPr>
              <w:rPr>
                <w:rFonts w:asciiTheme="majorHAnsi" w:hAnsiTheme="majorHAnsi" w:cstheme="majorHAnsi"/>
              </w:rPr>
            </w:pPr>
          </w:p>
        </w:tc>
        <w:tc>
          <w:tcPr>
            <w:tcW w:w="6644" w:type="dxa"/>
            <w:gridSpan w:val="3"/>
            <w:vAlign w:val="center"/>
          </w:tcPr>
          <w:p w14:paraId="30049ACF" w14:textId="7C104015" w:rsidR="00F957A3" w:rsidRPr="00D744C1" w:rsidRDefault="00F957A3" w:rsidP="00564CBB">
            <w:pPr>
              <w:jc w:val="both"/>
              <w:rPr>
                <w:rFonts w:asciiTheme="majorHAnsi" w:hAnsiTheme="majorHAnsi" w:cstheme="majorHAnsi"/>
                <w:bCs/>
                <w:iCs/>
              </w:rPr>
            </w:pPr>
            <w:r w:rsidRPr="00D744C1">
              <w:rPr>
                <w:rFonts w:asciiTheme="majorHAnsi" w:hAnsiTheme="majorHAnsi" w:cstheme="majorHAnsi"/>
                <w:bCs/>
                <w:iCs/>
              </w:rPr>
              <w:t xml:space="preserve">12. Mėginiai paimti kas dvi valandas, naudojant galimai tinkamą </w:t>
            </w:r>
            <w:proofErr w:type="spellStart"/>
            <w:r w:rsidRPr="00D744C1">
              <w:rPr>
                <w:rFonts w:asciiTheme="majorHAnsi" w:hAnsiTheme="majorHAnsi" w:cstheme="majorHAnsi"/>
                <w:bCs/>
                <w:iCs/>
              </w:rPr>
              <w:t>koaguliantą</w:t>
            </w:r>
            <w:proofErr w:type="spellEnd"/>
            <w:r w:rsidRPr="00D744C1">
              <w:rPr>
                <w:rFonts w:asciiTheme="majorHAnsi" w:hAnsiTheme="majorHAnsi" w:cstheme="majorHAnsi"/>
                <w:bCs/>
                <w:iCs/>
              </w:rPr>
              <w:t xml:space="preserve"> tiriami laboratorijoje nustatant PI ir Al reikšmes.</w:t>
            </w:r>
          </w:p>
        </w:tc>
      </w:tr>
      <w:tr w:rsidR="00F957A3" w:rsidRPr="00F957A3" w14:paraId="494E7D25" w14:textId="77777777" w:rsidTr="008B20AE">
        <w:trPr>
          <w:gridAfter w:val="1"/>
          <w:wAfter w:w="13" w:type="dxa"/>
        </w:trPr>
        <w:tc>
          <w:tcPr>
            <w:tcW w:w="1175" w:type="dxa"/>
            <w:vMerge/>
            <w:vAlign w:val="center"/>
          </w:tcPr>
          <w:p w14:paraId="19DD1CB9" w14:textId="77777777" w:rsidR="00F957A3" w:rsidRPr="00F957A3" w:rsidRDefault="00F957A3" w:rsidP="009706DF">
            <w:pPr>
              <w:pStyle w:val="Sraopastraipa"/>
              <w:numPr>
                <w:ilvl w:val="1"/>
                <w:numId w:val="18"/>
              </w:numPr>
              <w:rPr>
                <w:rFonts w:asciiTheme="majorHAnsi" w:hAnsiTheme="majorHAnsi" w:cstheme="majorHAnsi"/>
                <w:b/>
                <w:bCs/>
              </w:rPr>
            </w:pPr>
          </w:p>
        </w:tc>
        <w:tc>
          <w:tcPr>
            <w:tcW w:w="2104" w:type="dxa"/>
            <w:vMerge/>
            <w:vAlign w:val="center"/>
          </w:tcPr>
          <w:p w14:paraId="52A3AA97" w14:textId="77777777" w:rsidR="00F957A3" w:rsidRPr="00F957A3" w:rsidRDefault="00F957A3" w:rsidP="009706DF">
            <w:pPr>
              <w:rPr>
                <w:rFonts w:asciiTheme="majorHAnsi" w:hAnsiTheme="majorHAnsi" w:cstheme="majorHAnsi"/>
              </w:rPr>
            </w:pPr>
          </w:p>
        </w:tc>
        <w:tc>
          <w:tcPr>
            <w:tcW w:w="6644" w:type="dxa"/>
            <w:gridSpan w:val="3"/>
            <w:vAlign w:val="center"/>
          </w:tcPr>
          <w:p w14:paraId="6BD44456" w14:textId="3E47455A" w:rsidR="00F957A3" w:rsidRPr="00D744C1" w:rsidRDefault="00F957A3" w:rsidP="00564CBB">
            <w:pPr>
              <w:jc w:val="both"/>
              <w:rPr>
                <w:rFonts w:asciiTheme="majorHAnsi" w:hAnsiTheme="majorHAnsi" w:cstheme="majorHAnsi"/>
                <w:bCs/>
                <w:iCs/>
              </w:rPr>
            </w:pPr>
            <w:r w:rsidRPr="00D744C1">
              <w:rPr>
                <w:rFonts w:asciiTheme="majorHAnsi" w:hAnsiTheme="majorHAnsi" w:cstheme="majorHAnsi"/>
                <w:bCs/>
                <w:iCs/>
              </w:rPr>
              <w:t xml:space="preserve">13. Jeigu mėginiuose PI ir Al reikšmės neviršija </w:t>
            </w:r>
            <w:r w:rsidRPr="00D744C1">
              <w:rPr>
                <w:rFonts w:asciiTheme="majorHAnsi" w:hAnsiTheme="majorHAnsi" w:cstheme="majorHAnsi"/>
                <w:iCs/>
              </w:rPr>
              <w:t xml:space="preserve">HN 24:2003 reikšmių, </w:t>
            </w:r>
            <w:proofErr w:type="spellStart"/>
            <w:r w:rsidRPr="00D744C1">
              <w:rPr>
                <w:rFonts w:asciiTheme="majorHAnsi" w:hAnsiTheme="majorHAnsi" w:cstheme="majorHAnsi"/>
                <w:iCs/>
              </w:rPr>
              <w:t>koaguliantas</w:t>
            </w:r>
            <w:proofErr w:type="spellEnd"/>
            <w:r w:rsidRPr="00D744C1">
              <w:rPr>
                <w:rFonts w:asciiTheme="majorHAnsi" w:hAnsiTheme="majorHAnsi" w:cstheme="majorHAnsi"/>
                <w:iCs/>
              </w:rPr>
              <w:t xml:space="preserve">  </w:t>
            </w:r>
            <w:proofErr w:type="spellStart"/>
            <w:r w:rsidRPr="00D744C1">
              <w:rPr>
                <w:rFonts w:asciiTheme="majorHAnsi" w:hAnsiTheme="majorHAnsi" w:cstheme="majorHAnsi"/>
                <w:iCs/>
              </w:rPr>
              <w:t>pripažystamas</w:t>
            </w:r>
            <w:proofErr w:type="spellEnd"/>
            <w:r w:rsidRPr="00D744C1">
              <w:rPr>
                <w:rFonts w:asciiTheme="majorHAnsi" w:hAnsiTheme="majorHAnsi" w:cstheme="majorHAnsi"/>
                <w:iCs/>
              </w:rPr>
              <w:t xml:space="preserve"> tinkamu.</w:t>
            </w:r>
          </w:p>
        </w:tc>
      </w:tr>
      <w:tr w:rsidR="00F957A3" w:rsidRPr="00F957A3" w14:paraId="397BE276" w14:textId="77777777" w:rsidTr="008B20AE">
        <w:trPr>
          <w:gridAfter w:val="1"/>
          <w:wAfter w:w="13" w:type="dxa"/>
          <w:trHeight w:val="373"/>
        </w:trPr>
        <w:tc>
          <w:tcPr>
            <w:tcW w:w="1175" w:type="dxa"/>
            <w:vAlign w:val="center"/>
          </w:tcPr>
          <w:p w14:paraId="3071D3AD" w14:textId="3FE9F996" w:rsidR="00431E88" w:rsidRPr="00F957A3" w:rsidRDefault="00370CE4" w:rsidP="009706DF">
            <w:pPr>
              <w:jc w:val="center"/>
              <w:rPr>
                <w:rFonts w:asciiTheme="majorHAnsi" w:hAnsiTheme="majorHAnsi" w:cstheme="majorHAnsi"/>
                <w:b/>
                <w:bCs/>
              </w:rPr>
            </w:pPr>
            <w:r w:rsidRPr="00F957A3">
              <w:rPr>
                <w:rFonts w:asciiTheme="majorHAnsi" w:hAnsiTheme="majorHAnsi" w:cstheme="majorHAnsi"/>
                <w:b/>
                <w:bCs/>
              </w:rPr>
              <w:t>2.</w:t>
            </w:r>
          </w:p>
        </w:tc>
        <w:tc>
          <w:tcPr>
            <w:tcW w:w="8748" w:type="dxa"/>
            <w:gridSpan w:val="4"/>
            <w:vAlign w:val="center"/>
          </w:tcPr>
          <w:p w14:paraId="19D27269" w14:textId="74F6ABDB" w:rsidR="00431E88" w:rsidRPr="00F957A3" w:rsidRDefault="00EB3D86" w:rsidP="009706DF">
            <w:pPr>
              <w:rPr>
                <w:rFonts w:asciiTheme="majorHAnsi" w:hAnsiTheme="majorHAnsi" w:cstheme="majorHAnsi"/>
                <w:b/>
                <w:bCs/>
              </w:rPr>
            </w:pPr>
            <w:r w:rsidRPr="00F957A3">
              <w:rPr>
                <w:rFonts w:asciiTheme="majorHAnsi" w:hAnsiTheme="majorHAnsi" w:cstheme="majorHAnsi"/>
                <w:b/>
                <w:bCs/>
              </w:rPr>
              <w:t>Tiekėjo kartu su prekėmis atliekamos</w:t>
            </w:r>
            <w:r w:rsidR="00675F84" w:rsidRPr="00F957A3">
              <w:rPr>
                <w:rFonts w:asciiTheme="majorHAnsi" w:hAnsiTheme="majorHAnsi" w:cstheme="majorHAnsi"/>
                <w:b/>
                <w:bCs/>
              </w:rPr>
              <w:t xml:space="preserve"> (-i)</w:t>
            </w:r>
            <w:r w:rsidRPr="00F957A3">
              <w:rPr>
                <w:rFonts w:asciiTheme="majorHAnsi" w:hAnsiTheme="majorHAnsi" w:cstheme="majorHAnsi"/>
                <w:b/>
                <w:bCs/>
              </w:rPr>
              <w:t xml:space="preserve"> paslaugos/darbai:</w:t>
            </w:r>
          </w:p>
        </w:tc>
      </w:tr>
      <w:tr w:rsidR="00F957A3" w:rsidRPr="00F957A3" w14:paraId="310A082A" w14:textId="77777777" w:rsidTr="008B20AE">
        <w:trPr>
          <w:gridAfter w:val="1"/>
          <w:wAfter w:w="13" w:type="dxa"/>
        </w:trPr>
        <w:tc>
          <w:tcPr>
            <w:tcW w:w="1175" w:type="dxa"/>
            <w:vAlign w:val="center"/>
          </w:tcPr>
          <w:p w14:paraId="60ABAB2C" w14:textId="77777777" w:rsidR="00D82B0A" w:rsidRPr="00F957A3" w:rsidRDefault="00D82B0A" w:rsidP="009706DF">
            <w:pPr>
              <w:pStyle w:val="Sraopastraipa"/>
              <w:numPr>
                <w:ilvl w:val="1"/>
                <w:numId w:val="2"/>
              </w:numPr>
              <w:rPr>
                <w:rFonts w:asciiTheme="majorHAnsi" w:hAnsiTheme="majorHAnsi" w:cstheme="majorHAnsi"/>
                <w:b/>
                <w:bCs/>
              </w:rPr>
            </w:pPr>
          </w:p>
        </w:tc>
        <w:tc>
          <w:tcPr>
            <w:tcW w:w="2104" w:type="dxa"/>
            <w:vAlign w:val="center"/>
          </w:tcPr>
          <w:p w14:paraId="34D29CD0" w14:textId="044C28D1" w:rsidR="00D82B0A" w:rsidRPr="00F957A3" w:rsidRDefault="00042DD1" w:rsidP="009706DF">
            <w:pPr>
              <w:rPr>
                <w:rFonts w:asciiTheme="majorHAnsi" w:hAnsiTheme="majorHAnsi" w:cstheme="majorHAnsi"/>
              </w:rPr>
            </w:pPr>
            <w:r w:rsidRPr="00F957A3">
              <w:rPr>
                <w:rFonts w:asciiTheme="majorHAnsi" w:hAnsiTheme="majorHAnsi" w:cstheme="majorHAnsi"/>
              </w:rPr>
              <w:t>Prekių pristatymas</w:t>
            </w:r>
          </w:p>
        </w:tc>
        <w:tc>
          <w:tcPr>
            <w:tcW w:w="6644" w:type="dxa"/>
            <w:gridSpan w:val="3"/>
            <w:vAlign w:val="center"/>
          </w:tcPr>
          <w:p w14:paraId="2CCBF472" w14:textId="482F18D1" w:rsidR="006C6F4C" w:rsidRPr="004F2371" w:rsidRDefault="006C6F4C" w:rsidP="004F2371">
            <w:pPr>
              <w:pStyle w:val="Sraopastraipa"/>
              <w:numPr>
                <w:ilvl w:val="0"/>
                <w:numId w:val="11"/>
              </w:numPr>
              <w:spacing w:after="160" w:line="259" w:lineRule="auto"/>
              <w:rPr>
                <w:rFonts w:asciiTheme="majorHAnsi" w:hAnsiTheme="majorHAnsi" w:cstheme="majorHAnsi"/>
              </w:rPr>
            </w:pPr>
            <w:proofErr w:type="spellStart"/>
            <w:r w:rsidRPr="004F2371">
              <w:rPr>
                <w:rFonts w:asciiTheme="majorHAnsi" w:hAnsiTheme="majorHAnsi" w:cstheme="majorHAnsi"/>
              </w:rPr>
              <w:t>Koaguliantas</w:t>
            </w:r>
            <w:proofErr w:type="spellEnd"/>
            <w:r w:rsidRPr="004F2371">
              <w:rPr>
                <w:rFonts w:asciiTheme="majorHAnsi" w:hAnsiTheme="majorHAnsi" w:cstheme="majorHAnsi"/>
              </w:rPr>
              <w:t xml:space="preserve"> turi būti atvežamas automobiliniu transportu (pavyzdžiui, cheminėms medžiagoms transportuoti skirta automobilinė cisterna, aprūpinta iškrovimo įranga) ir supilamas į užsakovo talpas.</w:t>
            </w:r>
            <w:r w:rsidR="004F2371" w:rsidRPr="004F2371">
              <w:rPr>
                <w:rFonts w:asciiTheme="majorHAnsi" w:hAnsiTheme="majorHAnsi" w:cstheme="majorHAnsi"/>
              </w:rPr>
              <w:t xml:space="preserve"> </w:t>
            </w:r>
          </w:p>
          <w:p w14:paraId="50FE646D" w14:textId="77777777" w:rsidR="00581DCB" w:rsidRPr="00F957A3" w:rsidRDefault="00042DD1" w:rsidP="00564CBB">
            <w:pPr>
              <w:pStyle w:val="Sraopastraipa"/>
              <w:numPr>
                <w:ilvl w:val="0"/>
                <w:numId w:val="11"/>
              </w:numPr>
              <w:jc w:val="both"/>
              <w:rPr>
                <w:rFonts w:asciiTheme="majorHAnsi" w:hAnsiTheme="majorHAnsi" w:cstheme="majorHAnsi"/>
              </w:rPr>
            </w:pPr>
            <w:r w:rsidRPr="00F957A3">
              <w:rPr>
                <w:rFonts w:asciiTheme="majorHAnsi" w:hAnsiTheme="majorHAnsi" w:cstheme="majorHAnsi"/>
              </w:rPr>
              <w:t>Tiekėjas atsakingas už saugų prekės atvežimą ir iškrovimą nurodytoje vietoje.  Prekę priimantis Pirkėjo atstovas, vizualiai pastebėjęs netvarkingą ar netinkamą iškrovimo įranga, turi teisę neleisti vykdyti iškrovimo darbus</w:t>
            </w:r>
          </w:p>
          <w:p w14:paraId="045A7FFD" w14:textId="77777777" w:rsidR="006C6F4C" w:rsidRPr="00F957A3" w:rsidRDefault="00042DD1" w:rsidP="00564CBB">
            <w:pPr>
              <w:pStyle w:val="Sraopastraipa"/>
              <w:numPr>
                <w:ilvl w:val="0"/>
                <w:numId w:val="11"/>
              </w:numPr>
              <w:jc w:val="both"/>
              <w:rPr>
                <w:rFonts w:asciiTheme="majorHAnsi" w:hAnsiTheme="majorHAnsi" w:cstheme="majorHAnsi"/>
              </w:rPr>
            </w:pPr>
            <w:r w:rsidRPr="00F957A3">
              <w:rPr>
                <w:rFonts w:asciiTheme="majorHAnsi" w:hAnsiTheme="majorHAnsi" w:cstheme="majorHAnsi"/>
              </w:rPr>
              <w:lastRenderedPageBreak/>
              <w:t>Nuostolius (ekonominius ir ekologinius), patirtus dėl avarijos prekės krovos darbų metu, kompensuoja Tiekėjas.</w:t>
            </w:r>
          </w:p>
          <w:p w14:paraId="3D003083" w14:textId="77777777" w:rsidR="006C6F4C" w:rsidRPr="00F957A3" w:rsidRDefault="006C6F4C" w:rsidP="00564CBB">
            <w:pPr>
              <w:pStyle w:val="Sraopastraipa"/>
              <w:numPr>
                <w:ilvl w:val="0"/>
                <w:numId w:val="11"/>
              </w:numPr>
              <w:jc w:val="both"/>
              <w:rPr>
                <w:rFonts w:asciiTheme="majorHAnsi" w:hAnsiTheme="majorHAnsi" w:cstheme="majorHAnsi"/>
              </w:rPr>
            </w:pPr>
            <w:r w:rsidRPr="00F957A3">
              <w:rPr>
                <w:rFonts w:asciiTheme="majorHAnsi" w:hAnsiTheme="majorHAnsi" w:cstheme="majorHAnsi"/>
              </w:rPr>
              <w:t>Vienkartinis pristatomas kiekis – iki 30 tonų.</w:t>
            </w:r>
          </w:p>
          <w:p w14:paraId="5C83380C" w14:textId="0DCB90F0" w:rsidR="006C6F4C" w:rsidRPr="00F957A3" w:rsidRDefault="006C6F4C" w:rsidP="00564CBB">
            <w:pPr>
              <w:pStyle w:val="Sraopastraipa"/>
              <w:numPr>
                <w:ilvl w:val="0"/>
                <w:numId w:val="11"/>
              </w:numPr>
              <w:jc w:val="both"/>
              <w:rPr>
                <w:rFonts w:asciiTheme="majorHAnsi" w:hAnsiTheme="majorHAnsi" w:cstheme="majorHAnsi"/>
              </w:rPr>
            </w:pPr>
            <w:r w:rsidRPr="00F957A3">
              <w:rPr>
                <w:rFonts w:asciiTheme="majorHAnsi" w:hAnsiTheme="majorHAnsi" w:cstheme="majorHAnsi"/>
              </w:rPr>
              <w:t>Prekė laikoma gauta, kai visas jos kiekis yra patalpintas į talpas Pirkėjo sandėlyje.</w:t>
            </w:r>
          </w:p>
        </w:tc>
      </w:tr>
      <w:tr w:rsidR="008B20AE" w:rsidRPr="00F957A3" w14:paraId="23931F48" w14:textId="77777777" w:rsidTr="008B20AE">
        <w:trPr>
          <w:gridAfter w:val="1"/>
          <w:wAfter w:w="13" w:type="dxa"/>
        </w:trPr>
        <w:tc>
          <w:tcPr>
            <w:tcW w:w="1175" w:type="dxa"/>
          </w:tcPr>
          <w:p w14:paraId="769060EC" w14:textId="15BABC04" w:rsidR="008B20AE" w:rsidRPr="00F957A3" w:rsidRDefault="008B20AE" w:rsidP="008B20AE">
            <w:pPr>
              <w:pStyle w:val="Sraopastraipa"/>
              <w:numPr>
                <w:ilvl w:val="0"/>
                <w:numId w:val="2"/>
              </w:numPr>
              <w:rPr>
                <w:rFonts w:asciiTheme="majorHAnsi" w:hAnsiTheme="majorHAnsi" w:cstheme="majorHAnsi"/>
                <w:b/>
                <w:bCs/>
              </w:rPr>
            </w:pPr>
          </w:p>
        </w:tc>
        <w:tc>
          <w:tcPr>
            <w:tcW w:w="8748" w:type="dxa"/>
            <w:gridSpan w:val="4"/>
            <w:vAlign w:val="center"/>
          </w:tcPr>
          <w:p w14:paraId="75003235" w14:textId="655A212C" w:rsidR="008B20AE" w:rsidRPr="008B20AE" w:rsidRDefault="008B20AE" w:rsidP="008B20AE">
            <w:pPr>
              <w:jc w:val="center"/>
              <w:rPr>
                <w:rFonts w:asciiTheme="majorHAnsi" w:hAnsiTheme="majorHAnsi" w:cstheme="majorHAnsi"/>
              </w:rPr>
            </w:pPr>
            <w:r w:rsidRPr="00336D04">
              <w:rPr>
                <w:rFonts w:asciiTheme="majorHAnsi" w:hAnsiTheme="majorHAnsi" w:cs="Segoe UI Semilight"/>
                <w:b/>
                <w:bCs/>
              </w:rPr>
              <w:t>Žalieji reikalavimai prekėms</w:t>
            </w:r>
          </w:p>
        </w:tc>
      </w:tr>
      <w:tr w:rsidR="008B20AE" w:rsidRPr="00F957A3" w14:paraId="5D2F608C" w14:textId="77777777" w:rsidTr="008B20AE">
        <w:trPr>
          <w:gridAfter w:val="1"/>
          <w:wAfter w:w="13" w:type="dxa"/>
        </w:trPr>
        <w:tc>
          <w:tcPr>
            <w:tcW w:w="1175" w:type="dxa"/>
            <w:vAlign w:val="center"/>
          </w:tcPr>
          <w:p w14:paraId="2AC775A6" w14:textId="77777777" w:rsidR="008B20AE" w:rsidRPr="00F957A3" w:rsidRDefault="008B20AE" w:rsidP="009706DF">
            <w:pPr>
              <w:pStyle w:val="Sraopastraipa"/>
              <w:numPr>
                <w:ilvl w:val="1"/>
                <w:numId w:val="2"/>
              </w:numPr>
              <w:rPr>
                <w:rFonts w:asciiTheme="majorHAnsi" w:hAnsiTheme="majorHAnsi" w:cstheme="majorHAnsi"/>
                <w:b/>
                <w:bCs/>
              </w:rPr>
            </w:pPr>
          </w:p>
        </w:tc>
        <w:tc>
          <w:tcPr>
            <w:tcW w:w="2104" w:type="dxa"/>
            <w:vAlign w:val="center"/>
          </w:tcPr>
          <w:p w14:paraId="40F93958" w14:textId="3760C144" w:rsidR="008B20AE" w:rsidRPr="00F957A3" w:rsidRDefault="008B20AE" w:rsidP="009706DF">
            <w:pPr>
              <w:rPr>
                <w:rFonts w:asciiTheme="majorHAnsi" w:hAnsiTheme="majorHAnsi" w:cstheme="majorHAnsi"/>
              </w:rPr>
            </w:pPr>
            <w:r w:rsidRPr="00DE2917">
              <w:rPr>
                <w:rFonts w:asciiTheme="majorHAnsi" w:hAnsiTheme="majorHAnsi" w:cs="Segoe UI Semilight"/>
              </w:rPr>
              <w:t>Nustatomi žalieji reikalavimai prekėms</w:t>
            </w:r>
          </w:p>
        </w:tc>
        <w:tc>
          <w:tcPr>
            <w:tcW w:w="6644" w:type="dxa"/>
            <w:gridSpan w:val="3"/>
            <w:vAlign w:val="center"/>
          </w:tcPr>
          <w:p w14:paraId="2D868556" w14:textId="77777777" w:rsidR="008B20AE" w:rsidRPr="00DE2917" w:rsidRDefault="008B20AE" w:rsidP="008B20AE">
            <w:pPr>
              <w:pStyle w:val="Default"/>
              <w:jc w:val="both"/>
              <w:rPr>
                <w:rStyle w:val="ui-provider"/>
                <w:rFonts w:asciiTheme="majorHAnsi" w:hAnsiTheme="majorHAnsi" w:cstheme="majorHAnsi"/>
                <w:color w:val="auto"/>
                <w:sz w:val="22"/>
                <w:szCs w:val="22"/>
              </w:rPr>
            </w:pPr>
            <w:r w:rsidRPr="00DE2917">
              <w:rPr>
                <w:rStyle w:val="ui-provider"/>
                <w:rFonts w:asciiTheme="majorHAnsi" w:hAnsiTheme="majorHAnsi" w:cstheme="majorHAnsi"/>
                <w:color w:val="auto"/>
                <w:sz w:val="22"/>
                <w:szCs w:val="22"/>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w:t>
            </w:r>
          </w:p>
          <w:p w14:paraId="1CB610B5" w14:textId="77777777" w:rsidR="008B20AE" w:rsidRPr="00DE2917" w:rsidRDefault="008B20AE" w:rsidP="008B20AE">
            <w:pPr>
              <w:pStyle w:val="Default"/>
              <w:numPr>
                <w:ilvl w:val="0"/>
                <w:numId w:val="23"/>
              </w:numPr>
              <w:ind w:left="357" w:hanging="357"/>
              <w:jc w:val="both"/>
              <w:rPr>
                <w:rStyle w:val="normaltextrun"/>
                <w:rFonts w:asciiTheme="majorHAnsi" w:hAnsiTheme="majorHAnsi" w:cstheme="majorHAnsi"/>
                <w:color w:val="auto"/>
                <w:sz w:val="22"/>
                <w:szCs w:val="22"/>
              </w:rPr>
            </w:pPr>
            <w:r w:rsidRPr="00DE2917">
              <w:rPr>
                <w:rStyle w:val="normaltextrun"/>
                <w:rFonts w:asciiTheme="majorHAnsi" w:hAnsiTheme="majorHAnsi" w:cstheme="majorHAnsi"/>
                <w:color w:val="auto"/>
                <w:sz w:val="22"/>
                <w:szCs w:val="22"/>
              </w:rPr>
              <w:t xml:space="preserve">mažinti popieriaus sunaudojimą, atsisakyti nebūtino dokumentų kopijavimo ir spausdinimo. </w:t>
            </w:r>
          </w:p>
          <w:p w14:paraId="0FABA8C7" w14:textId="77777777" w:rsidR="008B20AE" w:rsidRPr="00DE2917" w:rsidRDefault="008B20AE" w:rsidP="008B20AE">
            <w:pPr>
              <w:pStyle w:val="Default"/>
              <w:numPr>
                <w:ilvl w:val="0"/>
                <w:numId w:val="23"/>
              </w:numPr>
              <w:ind w:left="357" w:hanging="357"/>
              <w:jc w:val="both"/>
              <w:rPr>
                <w:rStyle w:val="normaltextrun"/>
                <w:rFonts w:asciiTheme="majorHAnsi" w:hAnsiTheme="majorHAnsi" w:cstheme="majorHAnsi"/>
                <w:color w:val="auto"/>
                <w:sz w:val="22"/>
                <w:szCs w:val="22"/>
              </w:rPr>
            </w:pPr>
            <w:r w:rsidRPr="00DE2917">
              <w:rPr>
                <w:rStyle w:val="normaltextrun"/>
                <w:rFonts w:asciiTheme="majorHAnsi" w:hAnsiTheme="majorHAnsi" w:cstheme="majorHAnsi"/>
                <w:color w:val="auto"/>
                <w:sz w:val="22"/>
                <w:szCs w:val="22"/>
              </w:rPr>
              <w:t>Rengiama dokumentacija, Paslaugų perdavimo – priėmimo aktai Pirkėjui turi būti pateikti tik elektroniniu formatu, o dokumentacija, kuri turi būti pasirašoma ir paslaugų perdavimo – priėmimo aktai turi būti pasirašomi elektroniniu parašu.</w:t>
            </w:r>
          </w:p>
          <w:p w14:paraId="47769689" w14:textId="77777777" w:rsidR="008B20AE" w:rsidRPr="00DE2917" w:rsidRDefault="008B20AE" w:rsidP="008B20AE">
            <w:pPr>
              <w:pStyle w:val="Default"/>
              <w:numPr>
                <w:ilvl w:val="0"/>
                <w:numId w:val="23"/>
              </w:numPr>
              <w:ind w:left="357" w:hanging="357"/>
              <w:jc w:val="both"/>
              <w:rPr>
                <w:rStyle w:val="normaltextrun"/>
                <w:rFonts w:asciiTheme="majorHAnsi" w:hAnsiTheme="majorHAnsi" w:cstheme="majorHAnsi"/>
                <w:color w:val="auto"/>
                <w:sz w:val="22"/>
                <w:szCs w:val="22"/>
              </w:rPr>
            </w:pPr>
            <w:r w:rsidRPr="00DE2917">
              <w:rPr>
                <w:rStyle w:val="normaltextrun"/>
                <w:rFonts w:asciiTheme="majorHAnsi" w:hAnsiTheme="majorHAnsi" w:cstheme="majorHAnsi"/>
                <w:color w:val="auto"/>
                <w:sz w:val="22"/>
                <w:szCs w:val="22"/>
              </w:rPr>
              <w:t>Siekti, kad prekė būtų pristatoma ne piko metu.</w:t>
            </w:r>
          </w:p>
          <w:p w14:paraId="3419CF38" w14:textId="7E9D6ED9" w:rsidR="008B20AE" w:rsidRPr="00EF119A" w:rsidRDefault="008B20AE" w:rsidP="008B20AE">
            <w:pPr>
              <w:pStyle w:val="Default"/>
              <w:numPr>
                <w:ilvl w:val="0"/>
                <w:numId w:val="23"/>
              </w:numPr>
              <w:ind w:left="357" w:hanging="357"/>
              <w:jc w:val="both"/>
              <w:rPr>
                <w:rFonts w:asciiTheme="majorHAnsi" w:hAnsiTheme="majorHAnsi" w:cstheme="majorHAnsi"/>
                <w:color w:val="auto"/>
                <w:sz w:val="22"/>
                <w:szCs w:val="22"/>
              </w:rPr>
            </w:pPr>
            <w:r w:rsidRPr="00DE2917">
              <w:rPr>
                <w:rStyle w:val="normaltextrun"/>
                <w:rFonts w:asciiTheme="majorHAnsi" w:hAnsiTheme="majorHAnsi" w:cstheme="majorHAnsi"/>
                <w:iCs/>
                <w:noProof/>
                <w:color w:val="auto"/>
                <w:sz w:val="22"/>
                <w:szCs w:val="22"/>
              </w:rPr>
              <w:t>Perkamas objektas pristatomas automobilinėmis cisternomis, nenaudojant vienkartinių pakuočių.</w:t>
            </w:r>
          </w:p>
        </w:tc>
      </w:tr>
      <w:tr w:rsidR="00F957A3" w:rsidRPr="00F957A3" w14:paraId="0DB4FBED" w14:textId="77777777" w:rsidTr="008B20AE">
        <w:trPr>
          <w:gridAfter w:val="1"/>
          <w:wAfter w:w="13" w:type="dxa"/>
        </w:trPr>
        <w:tc>
          <w:tcPr>
            <w:tcW w:w="1175" w:type="dxa"/>
            <w:vAlign w:val="center"/>
          </w:tcPr>
          <w:p w14:paraId="758FD044" w14:textId="71BF5EAB" w:rsidR="00BF2570" w:rsidRPr="00F957A3" w:rsidRDefault="00EF119A" w:rsidP="009706DF">
            <w:pPr>
              <w:jc w:val="center"/>
              <w:rPr>
                <w:rFonts w:asciiTheme="majorHAnsi" w:hAnsiTheme="majorHAnsi" w:cstheme="majorHAnsi"/>
                <w:b/>
                <w:bCs/>
              </w:rPr>
            </w:pPr>
            <w:r>
              <w:rPr>
                <w:rFonts w:asciiTheme="majorHAnsi" w:hAnsiTheme="majorHAnsi" w:cstheme="majorHAnsi"/>
                <w:b/>
                <w:bCs/>
              </w:rPr>
              <w:t>4</w:t>
            </w:r>
            <w:r w:rsidR="00581DCB" w:rsidRPr="00F957A3">
              <w:rPr>
                <w:rFonts w:asciiTheme="majorHAnsi" w:hAnsiTheme="majorHAnsi" w:cstheme="majorHAnsi"/>
                <w:b/>
                <w:bCs/>
              </w:rPr>
              <w:t>.</w:t>
            </w:r>
          </w:p>
        </w:tc>
        <w:tc>
          <w:tcPr>
            <w:tcW w:w="8748" w:type="dxa"/>
            <w:gridSpan w:val="4"/>
            <w:vAlign w:val="center"/>
          </w:tcPr>
          <w:p w14:paraId="2935BD89" w14:textId="77777777" w:rsidR="00BF2570" w:rsidRPr="00F957A3" w:rsidRDefault="00BF2570" w:rsidP="009706DF">
            <w:pPr>
              <w:rPr>
                <w:rFonts w:asciiTheme="majorHAnsi" w:hAnsiTheme="majorHAnsi" w:cstheme="majorHAnsi"/>
                <w:b/>
              </w:rPr>
            </w:pPr>
            <w:r w:rsidRPr="00F957A3">
              <w:rPr>
                <w:rFonts w:asciiTheme="majorHAnsi" w:hAnsiTheme="majorHAnsi" w:cstheme="majorHAnsi"/>
                <w:b/>
              </w:rPr>
              <w:t>Kiti reikalavimai</w:t>
            </w:r>
          </w:p>
        </w:tc>
      </w:tr>
      <w:tr w:rsidR="00F957A3" w:rsidRPr="00F957A3" w14:paraId="5B497277" w14:textId="77777777" w:rsidTr="008B20AE">
        <w:trPr>
          <w:gridAfter w:val="1"/>
          <w:wAfter w:w="13" w:type="dxa"/>
          <w:hidden/>
        </w:trPr>
        <w:tc>
          <w:tcPr>
            <w:tcW w:w="1175" w:type="dxa"/>
            <w:vAlign w:val="center"/>
          </w:tcPr>
          <w:p w14:paraId="26E1F119" w14:textId="77777777" w:rsidR="001A2610" w:rsidRPr="00F957A3" w:rsidRDefault="001A2610" w:rsidP="009706DF">
            <w:pPr>
              <w:pStyle w:val="Sraopastraipa"/>
              <w:numPr>
                <w:ilvl w:val="0"/>
                <w:numId w:val="9"/>
              </w:numPr>
              <w:rPr>
                <w:rFonts w:asciiTheme="majorHAnsi" w:hAnsiTheme="majorHAnsi" w:cstheme="majorHAnsi"/>
                <w:b/>
                <w:bCs/>
                <w:vanish/>
              </w:rPr>
            </w:pPr>
          </w:p>
          <w:p w14:paraId="0BE6E2BD" w14:textId="77777777" w:rsidR="001A2610" w:rsidRPr="00F957A3" w:rsidRDefault="001A2610" w:rsidP="009706DF">
            <w:pPr>
              <w:pStyle w:val="Sraopastraipa"/>
              <w:numPr>
                <w:ilvl w:val="0"/>
                <w:numId w:val="9"/>
              </w:numPr>
              <w:rPr>
                <w:rFonts w:asciiTheme="majorHAnsi" w:hAnsiTheme="majorHAnsi" w:cstheme="majorHAnsi"/>
                <w:b/>
                <w:bCs/>
                <w:vanish/>
              </w:rPr>
            </w:pPr>
          </w:p>
          <w:p w14:paraId="7A8BB58E" w14:textId="77777777" w:rsidR="001A2610" w:rsidRPr="00F957A3" w:rsidRDefault="001A2610" w:rsidP="009706DF">
            <w:pPr>
              <w:pStyle w:val="Sraopastraipa"/>
              <w:numPr>
                <w:ilvl w:val="0"/>
                <w:numId w:val="9"/>
              </w:numPr>
              <w:rPr>
                <w:rFonts w:asciiTheme="majorHAnsi" w:hAnsiTheme="majorHAnsi" w:cstheme="majorHAnsi"/>
                <w:b/>
                <w:bCs/>
                <w:vanish/>
              </w:rPr>
            </w:pPr>
          </w:p>
          <w:p w14:paraId="761EAC3F" w14:textId="77777777" w:rsidR="001A2610" w:rsidRPr="00F957A3" w:rsidRDefault="001A2610" w:rsidP="009706DF">
            <w:pPr>
              <w:pStyle w:val="Sraopastraipa"/>
              <w:numPr>
                <w:ilvl w:val="0"/>
                <w:numId w:val="9"/>
              </w:numPr>
              <w:rPr>
                <w:rFonts w:asciiTheme="majorHAnsi" w:hAnsiTheme="majorHAnsi" w:cstheme="majorHAnsi"/>
                <w:b/>
                <w:bCs/>
                <w:vanish/>
              </w:rPr>
            </w:pPr>
          </w:p>
          <w:p w14:paraId="7D6798FB" w14:textId="6DC1AD4F" w:rsidR="008640F1" w:rsidRPr="00F957A3" w:rsidRDefault="00EF119A" w:rsidP="009706DF">
            <w:pPr>
              <w:ind w:left="360"/>
              <w:rPr>
                <w:rFonts w:asciiTheme="majorHAnsi" w:hAnsiTheme="majorHAnsi" w:cstheme="majorHAnsi"/>
                <w:b/>
                <w:bCs/>
              </w:rPr>
            </w:pPr>
            <w:r>
              <w:rPr>
                <w:rFonts w:asciiTheme="majorHAnsi" w:hAnsiTheme="majorHAnsi" w:cstheme="majorHAnsi"/>
                <w:b/>
                <w:bCs/>
              </w:rPr>
              <w:t>4</w:t>
            </w:r>
            <w:r w:rsidR="00581DCB" w:rsidRPr="00F957A3">
              <w:rPr>
                <w:rFonts w:asciiTheme="majorHAnsi" w:hAnsiTheme="majorHAnsi" w:cstheme="majorHAnsi"/>
                <w:b/>
                <w:bCs/>
              </w:rPr>
              <w:t>.1.</w:t>
            </w:r>
          </w:p>
        </w:tc>
        <w:tc>
          <w:tcPr>
            <w:tcW w:w="8748" w:type="dxa"/>
            <w:gridSpan w:val="4"/>
            <w:vAlign w:val="center"/>
          </w:tcPr>
          <w:p w14:paraId="0A64E247" w14:textId="0271E4B6" w:rsidR="008640F1" w:rsidRPr="00F957A3" w:rsidRDefault="00581DCB" w:rsidP="00564CBB">
            <w:pPr>
              <w:suppressAutoHyphens/>
              <w:autoSpaceDN w:val="0"/>
              <w:ind w:right="-24"/>
              <w:jc w:val="both"/>
              <w:textAlignment w:val="baseline"/>
              <w:rPr>
                <w:rFonts w:asciiTheme="majorHAnsi" w:hAnsiTheme="majorHAnsi" w:cstheme="majorHAnsi"/>
                <w:i/>
              </w:rPr>
            </w:pPr>
            <w:r w:rsidRPr="00F957A3">
              <w:rPr>
                <w:rFonts w:asciiTheme="majorHAnsi" w:hAnsiTheme="majorHAnsi" w:cstheme="majorHAnsi"/>
              </w:rPr>
              <w:t>Prekės kiekis bus užsakomas pagal Pirkėjo poreikį.</w:t>
            </w:r>
          </w:p>
        </w:tc>
      </w:tr>
      <w:tr w:rsidR="00F957A3" w:rsidRPr="00F957A3" w14:paraId="79008CAF" w14:textId="77777777" w:rsidTr="008B20AE">
        <w:trPr>
          <w:gridAfter w:val="1"/>
          <w:wAfter w:w="13" w:type="dxa"/>
        </w:trPr>
        <w:tc>
          <w:tcPr>
            <w:tcW w:w="1175" w:type="dxa"/>
            <w:vAlign w:val="center"/>
          </w:tcPr>
          <w:p w14:paraId="366A3D2B" w14:textId="5FE2A151" w:rsidR="001A2610" w:rsidRPr="00F957A3" w:rsidRDefault="00EF119A" w:rsidP="009706DF">
            <w:pPr>
              <w:ind w:left="360"/>
              <w:rPr>
                <w:rFonts w:asciiTheme="majorHAnsi" w:hAnsiTheme="majorHAnsi" w:cstheme="majorHAnsi"/>
                <w:b/>
                <w:bCs/>
              </w:rPr>
            </w:pPr>
            <w:r>
              <w:rPr>
                <w:rFonts w:asciiTheme="majorHAnsi" w:hAnsiTheme="majorHAnsi" w:cstheme="majorHAnsi"/>
                <w:b/>
                <w:bCs/>
              </w:rPr>
              <w:t>4</w:t>
            </w:r>
            <w:r w:rsidR="00581DCB" w:rsidRPr="00F957A3">
              <w:rPr>
                <w:rFonts w:asciiTheme="majorHAnsi" w:hAnsiTheme="majorHAnsi" w:cstheme="majorHAnsi"/>
                <w:b/>
                <w:bCs/>
              </w:rPr>
              <w:t>.</w:t>
            </w:r>
            <w:r w:rsidR="008D5F67" w:rsidRPr="00F957A3">
              <w:rPr>
                <w:rFonts w:asciiTheme="majorHAnsi" w:hAnsiTheme="majorHAnsi" w:cstheme="majorHAnsi"/>
                <w:b/>
                <w:bCs/>
              </w:rPr>
              <w:t>2</w:t>
            </w:r>
            <w:r w:rsidR="00581DCB" w:rsidRPr="00F957A3">
              <w:rPr>
                <w:rFonts w:asciiTheme="majorHAnsi" w:hAnsiTheme="majorHAnsi" w:cstheme="majorHAnsi"/>
                <w:b/>
                <w:bCs/>
              </w:rPr>
              <w:t>.</w:t>
            </w:r>
          </w:p>
        </w:tc>
        <w:tc>
          <w:tcPr>
            <w:tcW w:w="8748" w:type="dxa"/>
            <w:gridSpan w:val="4"/>
            <w:vAlign w:val="center"/>
          </w:tcPr>
          <w:p w14:paraId="24B96FBE" w14:textId="24DF7401" w:rsidR="001A2610" w:rsidRPr="00F957A3" w:rsidRDefault="00581DCB" w:rsidP="00564CBB">
            <w:pPr>
              <w:suppressAutoHyphens/>
              <w:autoSpaceDN w:val="0"/>
              <w:ind w:right="-24"/>
              <w:jc w:val="both"/>
              <w:textAlignment w:val="baseline"/>
              <w:rPr>
                <w:rFonts w:asciiTheme="majorHAnsi" w:hAnsiTheme="majorHAnsi" w:cstheme="majorHAnsi"/>
                <w:i/>
              </w:rPr>
            </w:pPr>
            <w:r w:rsidRPr="00F957A3">
              <w:rPr>
                <w:rFonts w:asciiTheme="majorHAnsi" w:hAnsiTheme="majorHAnsi" w:cstheme="majorHAnsi"/>
              </w:rPr>
              <w:t>Į bendrą prekės kainą turi būti įskaičiuoti visi Tiekėjo mokami prekių tiekimo ir pristatymo, pakuotės tvarkymo mokesčiai.</w:t>
            </w:r>
          </w:p>
        </w:tc>
      </w:tr>
      <w:tr w:rsidR="00F957A3" w:rsidRPr="00F957A3" w14:paraId="70E6B3A5" w14:textId="77777777" w:rsidTr="008B20AE">
        <w:trPr>
          <w:gridAfter w:val="1"/>
          <w:wAfter w:w="13" w:type="dxa"/>
        </w:trPr>
        <w:tc>
          <w:tcPr>
            <w:tcW w:w="1175" w:type="dxa"/>
            <w:vAlign w:val="center"/>
          </w:tcPr>
          <w:p w14:paraId="12E0614F" w14:textId="6280691F" w:rsidR="00063B13" w:rsidRPr="00F957A3" w:rsidRDefault="00EF119A" w:rsidP="009706DF">
            <w:pPr>
              <w:ind w:left="360"/>
              <w:rPr>
                <w:rFonts w:asciiTheme="majorHAnsi" w:hAnsiTheme="majorHAnsi" w:cstheme="majorHAnsi"/>
                <w:b/>
                <w:bCs/>
              </w:rPr>
            </w:pPr>
            <w:r>
              <w:rPr>
                <w:rFonts w:asciiTheme="majorHAnsi" w:hAnsiTheme="majorHAnsi" w:cstheme="majorHAnsi"/>
                <w:b/>
                <w:bCs/>
              </w:rPr>
              <w:t>4</w:t>
            </w:r>
            <w:r w:rsidR="00063B13" w:rsidRPr="00F957A3">
              <w:rPr>
                <w:rFonts w:asciiTheme="majorHAnsi" w:hAnsiTheme="majorHAnsi" w:cstheme="majorHAnsi"/>
                <w:b/>
                <w:bCs/>
              </w:rPr>
              <w:t>.</w:t>
            </w:r>
            <w:r w:rsidR="008D5F67" w:rsidRPr="00F957A3">
              <w:rPr>
                <w:rFonts w:asciiTheme="majorHAnsi" w:hAnsiTheme="majorHAnsi" w:cstheme="majorHAnsi"/>
                <w:b/>
                <w:bCs/>
              </w:rPr>
              <w:t>3</w:t>
            </w:r>
            <w:r w:rsidR="00063B13" w:rsidRPr="00F957A3">
              <w:rPr>
                <w:rFonts w:asciiTheme="majorHAnsi" w:hAnsiTheme="majorHAnsi" w:cstheme="majorHAnsi"/>
                <w:b/>
                <w:bCs/>
              </w:rPr>
              <w:t>.</w:t>
            </w:r>
          </w:p>
        </w:tc>
        <w:tc>
          <w:tcPr>
            <w:tcW w:w="8748" w:type="dxa"/>
            <w:gridSpan w:val="4"/>
            <w:vAlign w:val="center"/>
          </w:tcPr>
          <w:p w14:paraId="4501CB72" w14:textId="03405D4B" w:rsidR="00063B13" w:rsidRPr="00F957A3" w:rsidRDefault="00063B13" w:rsidP="00564CBB">
            <w:pPr>
              <w:suppressAutoHyphens/>
              <w:autoSpaceDN w:val="0"/>
              <w:ind w:right="-24"/>
              <w:jc w:val="both"/>
              <w:textAlignment w:val="baseline"/>
              <w:rPr>
                <w:rFonts w:asciiTheme="majorHAnsi" w:hAnsiTheme="majorHAnsi" w:cstheme="majorHAnsi"/>
              </w:rPr>
            </w:pPr>
            <w:r w:rsidRPr="00F957A3">
              <w:rPr>
                <w:rFonts w:asciiTheme="majorHAnsi" w:hAnsiTheme="majorHAnsi" w:cstheme="majorHAnsi"/>
              </w:rPr>
              <w:t>Perkamos medžiagos savybės ir kokybės rodikliai negali būti keičiami visam sutarties laikotarpiui.</w:t>
            </w:r>
          </w:p>
        </w:tc>
      </w:tr>
      <w:tr w:rsidR="00F957A3" w:rsidRPr="00F957A3" w14:paraId="1849C04E" w14:textId="77777777" w:rsidTr="008B20AE">
        <w:trPr>
          <w:gridAfter w:val="1"/>
          <w:wAfter w:w="13" w:type="dxa"/>
        </w:trPr>
        <w:tc>
          <w:tcPr>
            <w:tcW w:w="1175" w:type="dxa"/>
            <w:vAlign w:val="center"/>
          </w:tcPr>
          <w:p w14:paraId="1CFAFB6D" w14:textId="084F0093" w:rsidR="005E338E" w:rsidRPr="00F957A3" w:rsidRDefault="00EF119A" w:rsidP="009706DF">
            <w:pPr>
              <w:ind w:left="360"/>
              <w:rPr>
                <w:rFonts w:asciiTheme="majorHAnsi" w:hAnsiTheme="majorHAnsi" w:cstheme="majorHAnsi"/>
                <w:b/>
                <w:bCs/>
              </w:rPr>
            </w:pPr>
            <w:r>
              <w:rPr>
                <w:rFonts w:asciiTheme="majorHAnsi" w:hAnsiTheme="majorHAnsi" w:cstheme="majorHAnsi"/>
                <w:b/>
                <w:bCs/>
              </w:rPr>
              <w:t>4</w:t>
            </w:r>
            <w:r w:rsidR="003B031F" w:rsidRPr="00F957A3">
              <w:rPr>
                <w:rFonts w:asciiTheme="majorHAnsi" w:hAnsiTheme="majorHAnsi" w:cstheme="majorHAnsi"/>
                <w:b/>
                <w:bCs/>
              </w:rPr>
              <w:t>.4.</w:t>
            </w:r>
          </w:p>
        </w:tc>
        <w:tc>
          <w:tcPr>
            <w:tcW w:w="8748" w:type="dxa"/>
            <w:gridSpan w:val="4"/>
            <w:vAlign w:val="center"/>
          </w:tcPr>
          <w:p w14:paraId="638C4BED" w14:textId="2FBAF225" w:rsidR="005E338E" w:rsidRPr="00F957A3" w:rsidRDefault="005E338E" w:rsidP="00564CBB">
            <w:pPr>
              <w:spacing w:line="259" w:lineRule="auto"/>
              <w:jc w:val="both"/>
              <w:rPr>
                <w:rFonts w:asciiTheme="majorHAnsi" w:eastAsia="Times New Roman" w:hAnsiTheme="majorHAnsi" w:cstheme="majorHAnsi"/>
              </w:rPr>
            </w:pPr>
            <w:r w:rsidRPr="00F957A3">
              <w:rPr>
                <w:rFonts w:asciiTheme="majorHAnsi" w:eastAsia="Times New Roman" w:hAnsiTheme="majorHAnsi" w:cstheme="majorHAnsi"/>
              </w:rPr>
              <w:t>Cheminė medžiaga turi būti švari. Joje neturi būti šiukšlių, priemaišų ar kitokio pobūdžio kietų dalelių, kurios galėtų užkimšti vamzdynus, siurblių darbo kameras ir t.t.</w:t>
            </w:r>
          </w:p>
        </w:tc>
      </w:tr>
      <w:tr w:rsidR="00F957A3" w:rsidRPr="00F957A3" w14:paraId="7AA2DDA7" w14:textId="77777777" w:rsidTr="008B20AE">
        <w:trPr>
          <w:gridAfter w:val="1"/>
          <w:wAfter w:w="13" w:type="dxa"/>
        </w:trPr>
        <w:tc>
          <w:tcPr>
            <w:tcW w:w="1175" w:type="dxa"/>
            <w:vAlign w:val="center"/>
          </w:tcPr>
          <w:p w14:paraId="0EF6A736" w14:textId="7569B2B0" w:rsidR="003B031F" w:rsidRPr="00F957A3" w:rsidRDefault="00EF119A" w:rsidP="009706DF">
            <w:pPr>
              <w:ind w:left="360"/>
              <w:rPr>
                <w:rFonts w:asciiTheme="majorHAnsi" w:hAnsiTheme="majorHAnsi" w:cstheme="majorHAnsi"/>
                <w:b/>
                <w:bCs/>
              </w:rPr>
            </w:pPr>
            <w:r>
              <w:rPr>
                <w:rFonts w:asciiTheme="majorHAnsi" w:hAnsiTheme="majorHAnsi" w:cstheme="majorHAnsi"/>
                <w:b/>
                <w:bCs/>
              </w:rPr>
              <w:t>4</w:t>
            </w:r>
            <w:r w:rsidR="003B031F" w:rsidRPr="00F957A3">
              <w:rPr>
                <w:rFonts w:asciiTheme="majorHAnsi" w:hAnsiTheme="majorHAnsi" w:cstheme="majorHAnsi"/>
                <w:b/>
                <w:bCs/>
              </w:rPr>
              <w:t>.5</w:t>
            </w:r>
          </w:p>
        </w:tc>
        <w:tc>
          <w:tcPr>
            <w:tcW w:w="8748" w:type="dxa"/>
            <w:gridSpan w:val="4"/>
            <w:vAlign w:val="center"/>
          </w:tcPr>
          <w:p w14:paraId="27797C50" w14:textId="288ADA1E" w:rsidR="003B031F" w:rsidRPr="00F957A3" w:rsidRDefault="003B031F" w:rsidP="009706DF">
            <w:pPr>
              <w:spacing w:line="259" w:lineRule="auto"/>
              <w:rPr>
                <w:rFonts w:asciiTheme="majorHAnsi" w:eastAsia="Times New Roman" w:hAnsiTheme="majorHAnsi" w:cstheme="majorHAnsi"/>
              </w:rPr>
            </w:pPr>
            <w:r w:rsidRPr="00F957A3">
              <w:rPr>
                <w:rFonts w:asciiTheme="majorHAnsi" w:eastAsia="Times New Roman" w:hAnsiTheme="majorHAnsi" w:cstheme="majorHAnsi"/>
              </w:rPr>
              <w:t>Cheminė medžiaga turi atitikti LR Vyriausybės cheminių medžiagų ir preparatų įstatymą pagal klasifikavimo ir ženklinimo tvarką.</w:t>
            </w:r>
          </w:p>
        </w:tc>
      </w:tr>
      <w:tr w:rsidR="00F957A3" w:rsidRPr="00F957A3" w14:paraId="2B312B89" w14:textId="77777777" w:rsidTr="008B20AE">
        <w:trPr>
          <w:gridAfter w:val="1"/>
          <w:wAfter w:w="13" w:type="dxa"/>
        </w:trPr>
        <w:tc>
          <w:tcPr>
            <w:tcW w:w="1175" w:type="dxa"/>
            <w:vAlign w:val="center"/>
          </w:tcPr>
          <w:p w14:paraId="45F8EBEB" w14:textId="29C771E9" w:rsidR="003B031F" w:rsidRPr="00F957A3" w:rsidRDefault="00EF119A" w:rsidP="009706DF">
            <w:pPr>
              <w:ind w:left="360"/>
              <w:rPr>
                <w:rFonts w:asciiTheme="majorHAnsi" w:hAnsiTheme="majorHAnsi" w:cstheme="majorHAnsi"/>
                <w:b/>
                <w:bCs/>
              </w:rPr>
            </w:pPr>
            <w:r>
              <w:rPr>
                <w:rFonts w:asciiTheme="majorHAnsi" w:hAnsiTheme="majorHAnsi" w:cstheme="majorHAnsi"/>
                <w:b/>
                <w:bCs/>
              </w:rPr>
              <w:t>4</w:t>
            </w:r>
            <w:r w:rsidR="003B031F" w:rsidRPr="00F957A3">
              <w:rPr>
                <w:rFonts w:asciiTheme="majorHAnsi" w:hAnsiTheme="majorHAnsi" w:cstheme="majorHAnsi"/>
                <w:b/>
                <w:bCs/>
              </w:rPr>
              <w:t>.6.</w:t>
            </w:r>
          </w:p>
        </w:tc>
        <w:tc>
          <w:tcPr>
            <w:tcW w:w="8748" w:type="dxa"/>
            <w:gridSpan w:val="4"/>
            <w:vAlign w:val="center"/>
          </w:tcPr>
          <w:p w14:paraId="797F7ED2" w14:textId="2D243AAF" w:rsidR="003B031F" w:rsidRPr="00F957A3" w:rsidRDefault="003B031F" w:rsidP="009706DF">
            <w:pPr>
              <w:spacing w:line="259" w:lineRule="auto"/>
              <w:rPr>
                <w:rFonts w:asciiTheme="majorHAnsi" w:eastAsia="Times New Roman" w:hAnsiTheme="majorHAnsi" w:cstheme="majorHAnsi"/>
              </w:rPr>
            </w:pPr>
            <w:r w:rsidRPr="00F957A3">
              <w:rPr>
                <w:rFonts w:asciiTheme="majorHAnsi" w:eastAsia="Times New Roman" w:hAnsiTheme="majorHAnsi" w:cstheme="majorHAnsi"/>
              </w:rPr>
              <w:t>Cheminė medžiaga turi atitikti LR ir ES galiojančius gamybos, naudojimo, higienos, saugos ir sveikatos įstatymus bei turi būti pažymėta ženklu CE.</w:t>
            </w:r>
          </w:p>
        </w:tc>
      </w:tr>
    </w:tbl>
    <w:p w14:paraId="04C72826" w14:textId="77777777" w:rsidR="00E5583C" w:rsidRPr="00F957A3" w:rsidRDefault="00E5583C" w:rsidP="009706DF">
      <w:pPr>
        <w:spacing w:line="240" w:lineRule="auto"/>
        <w:rPr>
          <w:rFonts w:asciiTheme="majorHAnsi" w:hAnsiTheme="majorHAnsi" w:cstheme="majorHAnsi"/>
          <w:b/>
          <w:i/>
        </w:rPr>
      </w:pPr>
    </w:p>
    <w:sectPr w:rsidR="00E5583C" w:rsidRPr="00F957A3"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BF93C" w14:textId="77777777" w:rsidR="00EC2229" w:rsidRDefault="00EC2229" w:rsidP="002A6E8E">
      <w:pPr>
        <w:spacing w:after="0" w:line="240" w:lineRule="auto"/>
      </w:pPr>
      <w:r>
        <w:separator/>
      </w:r>
    </w:p>
  </w:endnote>
  <w:endnote w:type="continuationSeparator" w:id="0">
    <w:p w14:paraId="68610FC3" w14:textId="77777777" w:rsidR="00EC2229" w:rsidRDefault="00EC2229"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Segoe UI Semilight">
    <w:altName w:val="Arial"/>
    <w:panose1 w:val="020B04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13EB3" w14:textId="77777777" w:rsidR="00EC2229" w:rsidRDefault="00EC2229" w:rsidP="002A6E8E">
      <w:pPr>
        <w:spacing w:after="0" w:line="240" w:lineRule="auto"/>
      </w:pPr>
      <w:r>
        <w:separator/>
      </w:r>
    </w:p>
  </w:footnote>
  <w:footnote w:type="continuationSeparator" w:id="0">
    <w:p w14:paraId="505733CB" w14:textId="77777777" w:rsidR="00EC2229" w:rsidRDefault="00EC2229"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0EB"/>
    <w:multiLevelType w:val="multilevel"/>
    <w:tmpl w:val="21286DF2"/>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4C709D"/>
    <w:multiLevelType w:val="hybridMultilevel"/>
    <w:tmpl w:val="82A469C0"/>
    <w:lvl w:ilvl="0" w:tplc="04270001">
      <w:start w:val="1"/>
      <w:numFmt w:val="bullet"/>
      <w:lvlText w:val=""/>
      <w:lvlJc w:val="left"/>
      <w:pPr>
        <w:ind w:left="729" w:hanging="360"/>
      </w:pPr>
      <w:rPr>
        <w:rFonts w:ascii="Symbol" w:hAnsi="Symbol" w:hint="default"/>
      </w:rPr>
    </w:lvl>
    <w:lvl w:ilvl="1" w:tplc="04270003" w:tentative="1">
      <w:start w:val="1"/>
      <w:numFmt w:val="bullet"/>
      <w:lvlText w:val="o"/>
      <w:lvlJc w:val="left"/>
      <w:pPr>
        <w:ind w:left="1449" w:hanging="360"/>
      </w:pPr>
      <w:rPr>
        <w:rFonts w:ascii="Courier New" w:hAnsi="Courier New" w:cs="Courier New" w:hint="default"/>
      </w:rPr>
    </w:lvl>
    <w:lvl w:ilvl="2" w:tplc="04270005" w:tentative="1">
      <w:start w:val="1"/>
      <w:numFmt w:val="bullet"/>
      <w:lvlText w:val=""/>
      <w:lvlJc w:val="left"/>
      <w:pPr>
        <w:ind w:left="2169" w:hanging="360"/>
      </w:pPr>
      <w:rPr>
        <w:rFonts w:ascii="Wingdings" w:hAnsi="Wingdings" w:hint="default"/>
      </w:rPr>
    </w:lvl>
    <w:lvl w:ilvl="3" w:tplc="04270001" w:tentative="1">
      <w:start w:val="1"/>
      <w:numFmt w:val="bullet"/>
      <w:lvlText w:val=""/>
      <w:lvlJc w:val="left"/>
      <w:pPr>
        <w:ind w:left="2889" w:hanging="360"/>
      </w:pPr>
      <w:rPr>
        <w:rFonts w:ascii="Symbol" w:hAnsi="Symbol" w:hint="default"/>
      </w:rPr>
    </w:lvl>
    <w:lvl w:ilvl="4" w:tplc="04270003" w:tentative="1">
      <w:start w:val="1"/>
      <w:numFmt w:val="bullet"/>
      <w:lvlText w:val="o"/>
      <w:lvlJc w:val="left"/>
      <w:pPr>
        <w:ind w:left="3609" w:hanging="360"/>
      </w:pPr>
      <w:rPr>
        <w:rFonts w:ascii="Courier New" w:hAnsi="Courier New" w:cs="Courier New" w:hint="default"/>
      </w:rPr>
    </w:lvl>
    <w:lvl w:ilvl="5" w:tplc="04270005" w:tentative="1">
      <w:start w:val="1"/>
      <w:numFmt w:val="bullet"/>
      <w:lvlText w:val=""/>
      <w:lvlJc w:val="left"/>
      <w:pPr>
        <w:ind w:left="4329" w:hanging="360"/>
      </w:pPr>
      <w:rPr>
        <w:rFonts w:ascii="Wingdings" w:hAnsi="Wingdings" w:hint="default"/>
      </w:rPr>
    </w:lvl>
    <w:lvl w:ilvl="6" w:tplc="04270001" w:tentative="1">
      <w:start w:val="1"/>
      <w:numFmt w:val="bullet"/>
      <w:lvlText w:val=""/>
      <w:lvlJc w:val="left"/>
      <w:pPr>
        <w:ind w:left="5049" w:hanging="360"/>
      </w:pPr>
      <w:rPr>
        <w:rFonts w:ascii="Symbol" w:hAnsi="Symbol" w:hint="default"/>
      </w:rPr>
    </w:lvl>
    <w:lvl w:ilvl="7" w:tplc="04270003" w:tentative="1">
      <w:start w:val="1"/>
      <w:numFmt w:val="bullet"/>
      <w:lvlText w:val="o"/>
      <w:lvlJc w:val="left"/>
      <w:pPr>
        <w:ind w:left="5769" w:hanging="360"/>
      </w:pPr>
      <w:rPr>
        <w:rFonts w:ascii="Courier New" w:hAnsi="Courier New" w:cs="Courier New" w:hint="default"/>
      </w:rPr>
    </w:lvl>
    <w:lvl w:ilvl="8" w:tplc="04270005" w:tentative="1">
      <w:start w:val="1"/>
      <w:numFmt w:val="bullet"/>
      <w:lvlText w:val=""/>
      <w:lvlJc w:val="left"/>
      <w:pPr>
        <w:ind w:left="6489" w:hanging="360"/>
      </w:pPr>
      <w:rPr>
        <w:rFonts w:ascii="Wingdings" w:hAnsi="Wingdings" w:hint="default"/>
      </w:rPr>
    </w:lvl>
  </w:abstractNum>
  <w:abstractNum w:abstractNumId="4" w15:restartNumberingAfterBreak="0">
    <w:nsid w:val="20FE7328"/>
    <w:multiLevelType w:val="hybridMultilevel"/>
    <w:tmpl w:val="E6B201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427A49"/>
    <w:multiLevelType w:val="hybridMultilevel"/>
    <w:tmpl w:val="33EA298E"/>
    <w:lvl w:ilvl="0" w:tplc="7A743170">
      <w:start w:val="1"/>
      <w:numFmt w:val="lowerLetter"/>
      <w:lvlText w:val="%1)"/>
      <w:lvlJc w:val="left"/>
      <w:pPr>
        <w:ind w:left="720" w:hanging="360"/>
      </w:pPr>
      <w:rPr>
        <w:rFonts w:asciiTheme="majorHAnsi" w:hAnsiTheme="majorHAnsi" w:cstheme="maj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E2A1C"/>
    <w:multiLevelType w:val="hybridMultilevel"/>
    <w:tmpl w:val="6B8EA1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37E7354"/>
    <w:multiLevelType w:val="hybridMultilevel"/>
    <w:tmpl w:val="8CA2BC7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545E1B"/>
    <w:multiLevelType w:val="hybridMultilevel"/>
    <w:tmpl w:val="0B0ACB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181E7B"/>
    <w:multiLevelType w:val="hybridMultilevel"/>
    <w:tmpl w:val="6ABE858A"/>
    <w:lvl w:ilvl="0" w:tplc="7D8E585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022E9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6" w15:restartNumberingAfterBreak="0">
    <w:nsid w:val="563B6963"/>
    <w:multiLevelType w:val="multilevel"/>
    <w:tmpl w:val="4C4A03E8"/>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C154AF9"/>
    <w:multiLevelType w:val="hybridMultilevel"/>
    <w:tmpl w:val="564E562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7758BD"/>
    <w:multiLevelType w:val="hybridMultilevel"/>
    <w:tmpl w:val="F0A8ED3A"/>
    <w:lvl w:ilvl="0" w:tplc="F2B4AD4C">
      <w:start w:val="4"/>
      <w:numFmt w:val="decimal"/>
      <w:lvlText w:val="%1."/>
      <w:lvlJc w:val="left"/>
      <w:pPr>
        <w:ind w:left="652" w:hanging="360"/>
      </w:pPr>
      <w:rPr>
        <w:rFonts w:hint="default"/>
        <w:b w:val="0"/>
      </w:rPr>
    </w:lvl>
    <w:lvl w:ilvl="1" w:tplc="04270019">
      <w:start w:val="1"/>
      <w:numFmt w:val="lowerLetter"/>
      <w:lvlText w:val="%2."/>
      <w:lvlJc w:val="left"/>
      <w:pPr>
        <w:ind w:left="1372" w:hanging="360"/>
      </w:pPr>
    </w:lvl>
    <w:lvl w:ilvl="2" w:tplc="0427001B" w:tentative="1">
      <w:start w:val="1"/>
      <w:numFmt w:val="lowerRoman"/>
      <w:lvlText w:val="%3."/>
      <w:lvlJc w:val="right"/>
      <w:pPr>
        <w:ind w:left="2092" w:hanging="180"/>
      </w:pPr>
    </w:lvl>
    <w:lvl w:ilvl="3" w:tplc="0427000F" w:tentative="1">
      <w:start w:val="1"/>
      <w:numFmt w:val="decimal"/>
      <w:lvlText w:val="%4."/>
      <w:lvlJc w:val="left"/>
      <w:pPr>
        <w:ind w:left="2812" w:hanging="360"/>
      </w:pPr>
    </w:lvl>
    <w:lvl w:ilvl="4" w:tplc="04270019" w:tentative="1">
      <w:start w:val="1"/>
      <w:numFmt w:val="lowerLetter"/>
      <w:lvlText w:val="%5."/>
      <w:lvlJc w:val="left"/>
      <w:pPr>
        <w:ind w:left="3532" w:hanging="360"/>
      </w:pPr>
    </w:lvl>
    <w:lvl w:ilvl="5" w:tplc="0427001B" w:tentative="1">
      <w:start w:val="1"/>
      <w:numFmt w:val="lowerRoman"/>
      <w:lvlText w:val="%6."/>
      <w:lvlJc w:val="right"/>
      <w:pPr>
        <w:ind w:left="4252" w:hanging="180"/>
      </w:pPr>
    </w:lvl>
    <w:lvl w:ilvl="6" w:tplc="0427000F" w:tentative="1">
      <w:start w:val="1"/>
      <w:numFmt w:val="decimal"/>
      <w:lvlText w:val="%7."/>
      <w:lvlJc w:val="left"/>
      <w:pPr>
        <w:ind w:left="4972" w:hanging="360"/>
      </w:pPr>
    </w:lvl>
    <w:lvl w:ilvl="7" w:tplc="04270019" w:tentative="1">
      <w:start w:val="1"/>
      <w:numFmt w:val="lowerLetter"/>
      <w:lvlText w:val="%8."/>
      <w:lvlJc w:val="left"/>
      <w:pPr>
        <w:ind w:left="5692" w:hanging="360"/>
      </w:pPr>
    </w:lvl>
    <w:lvl w:ilvl="8" w:tplc="0427001B" w:tentative="1">
      <w:start w:val="1"/>
      <w:numFmt w:val="lowerRoman"/>
      <w:lvlText w:val="%9."/>
      <w:lvlJc w:val="right"/>
      <w:pPr>
        <w:ind w:left="6412" w:hanging="180"/>
      </w:pPr>
    </w:lvl>
  </w:abstractNum>
  <w:abstractNum w:abstractNumId="21" w15:restartNumberingAfterBreak="0">
    <w:nsid w:val="67FB5288"/>
    <w:multiLevelType w:val="hybridMultilevel"/>
    <w:tmpl w:val="B706F078"/>
    <w:lvl w:ilvl="0" w:tplc="7B38A162">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BC7AD7"/>
    <w:multiLevelType w:val="hybridMultilevel"/>
    <w:tmpl w:val="B0728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69574309">
    <w:abstractNumId w:val="2"/>
  </w:num>
  <w:num w:numId="2" w16cid:durableId="452016105">
    <w:abstractNumId w:val="13"/>
  </w:num>
  <w:num w:numId="3" w16cid:durableId="1409578225">
    <w:abstractNumId w:val="1"/>
  </w:num>
  <w:num w:numId="4" w16cid:durableId="867183076">
    <w:abstractNumId w:val="16"/>
  </w:num>
  <w:num w:numId="5" w16cid:durableId="959335111">
    <w:abstractNumId w:val="17"/>
  </w:num>
  <w:num w:numId="6" w16cid:durableId="622855630">
    <w:abstractNumId w:val="9"/>
  </w:num>
  <w:num w:numId="7" w16cid:durableId="887768146">
    <w:abstractNumId w:val="8"/>
  </w:num>
  <w:num w:numId="8" w16cid:durableId="448663155">
    <w:abstractNumId w:val="6"/>
  </w:num>
  <w:num w:numId="9" w16cid:durableId="944773981">
    <w:abstractNumId w:val="18"/>
  </w:num>
  <w:num w:numId="10" w16cid:durableId="744297727">
    <w:abstractNumId w:val="15"/>
  </w:num>
  <w:num w:numId="11" w16cid:durableId="1961840696">
    <w:abstractNumId w:val="10"/>
  </w:num>
  <w:num w:numId="12" w16cid:durableId="1075588351">
    <w:abstractNumId w:val="14"/>
  </w:num>
  <w:num w:numId="13" w16cid:durableId="172764899">
    <w:abstractNumId w:val="12"/>
  </w:num>
  <w:num w:numId="14" w16cid:durableId="2134015260">
    <w:abstractNumId w:val="22"/>
  </w:num>
  <w:num w:numId="15" w16cid:durableId="1901481883">
    <w:abstractNumId w:val="5"/>
  </w:num>
  <w:num w:numId="16" w16cid:durableId="1516076292">
    <w:abstractNumId w:val="11"/>
  </w:num>
  <w:num w:numId="17" w16cid:durableId="734662854">
    <w:abstractNumId w:val="0"/>
  </w:num>
  <w:num w:numId="18" w16cid:durableId="923152584">
    <w:abstractNumId w:val="19"/>
  </w:num>
  <w:num w:numId="19" w16cid:durableId="207648328">
    <w:abstractNumId w:val="20"/>
  </w:num>
  <w:num w:numId="20" w16cid:durableId="1156343188">
    <w:abstractNumId w:val="7"/>
  </w:num>
  <w:num w:numId="21" w16cid:durableId="1546063359">
    <w:abstractNumId w:val="3"/>
  </w:num>
  <w:num w:numId="22" w16cid:durableId="2085293195">
    <w:abstractNumId w:val="4"/>
  </w:num>
  <w:num w:numId="23" w16cid:durableId="46454411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4E0"/>
    <w:rsid w:val="00016486"/>
    <w:rsid w:val="00042DD1"/>
    <w:rsid w:val="00050ECD"/>
    <w:rsid w:val="00063B13"/>
    <w:rsid w:val="00065809"/>
    <w:rsid w:val="0007360A"/>
    <w:rsid w:val="0007514F"/>
    <w:rsid w:val="000C326F"/>
    <w:rsid w:val="000D12F7"/>
    <w:rsid w:val="000D5F94"/>
    <w:rsid w:val="000E296D"/>
    <w:rsid w:val="00122C23"/>
    <w:rsid w:val="001462D5"/>
    <w:rsid w:val="00154A4B"/>
    <w:rsid w:val="00155CB8"/>
    <w:rsid w:val="00172AB2"/>
    <w:rsid w:val="00183A61"/>
    <w:rsid w:val="00186A29"/>
    <w:rsid w:val="001A2610"/>
    <w:rsid w:val="001B06D9"/>
    <w:rsid w:val="001B72C8"/>
    <w:rsid w:val="001C6FFB"/>
    <w:rsid w:val="001D2013"/>
    <w:rsid w:val="0021301B"/>
    <w:rsid w:val="002137B9"/>
    <w:rsid w:val="002416D2"/>
    <w:rsid w:val="002431DC"/>
    <w:rsid w:val="00260B12"/>
    <w:rsid w:val="002762B3"/>
    <w:rsid w:val="002A5FA5"/>
    <w:rsid w:val="002A6E8E"/>
    <w:rsid w:val="002B0FC4"/>
    <w:rsid w:val="002D243B"/>
    <w:rsid w:val="002D4499"/>
    <w:rsid w:val="002D5288"/>
    <w:rsid w:val="002D5B5F"/>
    <w:rsid w:val="002D7010"/>
    <w:rsid w:val="002F0740"/>
    <w:rsid w:val="0032133F"/>
    <w:rsid w:val="00326BD5"/>
    <w:rsid w:val="003272A2"/>
    <w:rsid w:val="003312F4"/>
    <w:rsid w:val="00331489"/>
    <w:rsid w:val="00336D04"/>
    <w:rsid w:val="00370CE4"/>
    <w:rsid w:val="00374106"/>
    <w:rsid w:val="00391662"/>
    <w:rsid w:val="003A5266"/>
    <w:rsid w:val="003A77A6"/>
    <w:rsid w:val="003B031F"/>
    <w:rsid w:val="003B10EA"/>
    <w:rsid w:val="003C139D"/>
    <w:rsid w:val="00415829"/>
    <w:rsid w:val="004250B8"/>
    <w:rsid w:val="00431E88"/>
    <w:rsid w:val="00440767"/>
    <w:rsid w:val="00442C24"/>
    <w:rsid w:val="00447F99"/>
    <w:rsid w:val="004544FE"/>
    <w:rsid w:val="00463923"/>
    <w:rsid w:val="00494F43"/>
    <w:rsid w:val="004B6A3C"/>
    <w:rsid w:val="004C18D2"/>
    <w:rsid w:val="004D2CD7"/>
    <w:rsid w:val="004D320D"/>
    <w:rsid w:val="004D3A43"/>
    <w:rsid w:val="004F2371"/>
    <w:rsid w:val="00535E36"/>
    <w:rsid w:val="005478CD"/>
    <w:rsid w:val="00564CBB"/>
    <w:rsid w:val="00565EFA"/>
    <w:rsid w:val="00581DCB"/>
    <w:rsid w:val="00591062"/>
    <w:rsid w:val="005A1D05"/>
    <w:rsid w:val="005A4DBA"/>
    <w:rsid w:val="005A7E6A"/>
    <w:rsid w:val="005C607E"/>
    <w:rsid w:val="005D4106"/>
    <w:rsid w:val="005D68A9"/>
    <w:rsid w:val="005E338E"/>
    <w:rsid w:val="0060444F"/>
    <w:rsid w:val="00622158"/>
    <w:rsid w:val="00640CDB"/>
    <w:rsid w:val="00652C61"/>
    <w:rsid w:val="00662B57"/>
    <w:rsid w:val="00664616"/>
    <w:rsid w:val="00675F84"/>
    <w:rsid w:val="006C175E"/>
    <w:rsid w:val="006C6F4C"/>
    <w:rsid w:val="006D4D5D"/>
    <w:rsid w:val="006E1366"/>
    <w:rsid w:val="006E35E5"/>
    <w:rsid w:val="00703204"/>
    <w:rsid w:val="00703730"/>
    <w:rsid w:val="00716A94"/>
    <w:rsid w:val="007B57D5"/>
    <w:rsid w:val="007D0589"/>
    <w:rsid w:val="007D42DF"/>
    <w:rsid w:val="007E305A"/>
    <w:rsid w:val="007F1B6F"/>
    <w:rsid w:val="007F6DC5"/>
    <w:rsid w:val="00825183"/>
    <w:rsid w:val="00852E84"/>
    <w:rsid w:val="008561D1"/>
    <w:rsid w:val="008640F1"/>
    <w:rsid w:val="008713F3"/>
    <w:rsid w:val="00875998"/>
    <w:rsid w:val="008937C5"/>
    <w:rsid w:val="008B20AE"/>
    <w:rsid w:val="008D4CF9"/>
    <w:rsid w:val="008D5F67"/>
    <w:rsid w:val="008E46F5"/>
    <w:rsid w:val="008E5A68"/>
    <w:rsid w:val="008F35D4"/>
    <w:rsid w:val="008F4939"/>
    <w:rsid w:val="00901CA1"/>
    <w:rsid w:val="009059EB"/>
    <w:rsid w:val="009355B7"/>
    <w:rsid w:val="00951AEA"/>
    <w:rsid w:val="009527DB"/>
    <w:rsid w:val="0096379F"/>
    <w:rsid w:val="009706DF"/>
    <w:rsid w:val="00986FC7"/>
    <w:rsid w:val="009B681C"/>
    <w:rsid w:val="009C1272"/>
    <w:rsid w:val="009C4412"/>
    <w:rsid w:val="009C6779"/>
    <w:rsid w:val="009C6F34"/>
    <w:rsid w:val="009F71E7"/>
    <w:rsid w:val="00A04719"/>
    <w:rsid w:val="00A516C0"/>
    <w:rsid w:val="00A538CA"/>
    <w:rsid w:val="00A70C40"/>
    <w:rsid w:val="00A9420D"/>
    <w:rsid w:val="00A948AD"/>
    <w:rsid w:val="00B27466"/>
    <w:rsid w:val="00B3779C"/>
    <w:rsid w:val="00B40435"/>
    <w:rsid w:val="00B5153C"/>
    <w:rsid w:val="00B71545"/>
    <w:rsid w:val="00B73595"/>
    <w:rsid w:val="00B80B6D"/>
    <w:rsid w:val="00B81B0A"/>
    <w:rsid w:val="00B86D36"/>
    <w:rsid w:val="00B9229D"/>
    <w:rsid w:val="00B94B49"/>
    <w:rsid w:val="00BB5394"/>
    <w:rsid w:val="00BF2570"/>
    <w:rsid w:val="00BF3567"/>
    <w:rsid w:val="00C212AC"/>
    <w:rsid w:val="00C22E75"/>
    <w:rsid w:val="00C310D1"/>
    <w:rsid w:val="00C462E6"/>
    <w:rsid w:val="00C67101"/>
    <w:rsid w:val="00C76D60"/>
    <w:rsid w:val="00C8475B"/>
    <w:rsid w:val="00C86B60"/>
    <w:rsid w:val="00CA479C"/>
    <w:rsid w:val="00CA64FD"/>
    <w:rsid w:val="00CD4276"/>
    <w:rsid w:val="00CF47CF"/>
    <w:rsid w:val="00D03008"/>
    <w:rsid w:val="00D0721E"/>
    <w:rsid w:val="00D253C4"/>
    <w:rsid w:val="00D34572"/>
    <w:rsid w:val="00D37C2A"/>
    <w:rsid w:val="00D525EC"/>
    <w:rsid w:val="00D744C1"/>
    <w:rsid w:val="00D7625E"/>
    <w:rsid w:val="00D82B0A"/>
    <w:rsid w:val="00D87B73"/>
    <w:rsid w:val="00D90C67"/>
    <w:rsid w:val="00DA4E0B"/>
    <w:rsid w:val="00DA6E38"/>
    <w:rsid w:val="00DE10C8"/>
    <w:rsid w:val="00E17BDD"/>
    <w:rsid w:val="00E330F6"/>
    <w:rsid w:val="00E5583C"/>
    <w:rsid w:val="00E63AB2"/>
    <w:rsid w:val="00E63E08"/>
    <w:rsid w:val="00E86D97"/>
    <w:rsid w:val="00E91E28"/>
    <w:rsid w:val="00E92420"/>
    <w:rsid w:val="00EB3D86"/>
    <w:rsid w:val="00EC2229"/>
    <w:rsid w:val="00EE1E0D"/>
    <w:rsid w:val="00EF119A"/>
    <w:rsid w:val="00EF40A5"/>
    <w:rsid w:val="00EF40F3"/>
    <w:rsid w:val="00F12492"/>
    <w:rsid w:val="00F14858"/>
    <w:rsid w:val="00F25D50"/>
    <w:rsid w:val="00F334DC"/>
    <w:rsid w:val="00F40857"/>
    <w:rsid w:val="00F5083D"/>
    <w:rsid w:val="00F859A0"/>
    <w:rsid w:val="00F95519"/>
    <w:rsid w:val="00F957A3"/>
    <w:rsid w:val="00FA2F8A"/>
    <w:rsid w:val="00FB6361"/>
    <w:rsid w:val="00FB7A34"/>
    <w:rsid w:val="00FF10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A22AF187-D59B-4891-A08F-4ECD0953F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character" w:customStyle="1" w:styleId="ui-provider">
    <w:name w:val="ui-provider"/>
    <w:basedOn w:val="Numatytasispastraiposriftas"/>
    <w:rsid w:val="008E46F5"/>
  </w:style>
  <w:style w:type="paragraph" w:customStyle="1" w:styleId="Default">
    <w:name w:val="Default"/>
    <w:rsid w:val="005478CD"/>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uiPriority w:val="20"/>
    <w:qFormat/>
    <w:rsid w:val="00F957A3"/>
    <w:rPr>
      <w:b/>
      <w:bCs/>
      <w:i w:val="0"/>
      <w:iCs w:val="0"/>
    </w:rPr>
  </w:style>
  <w:style w:type="character" w:customStyle="1" w:styleId="normaltextrun">
    <w:name w:val="normaltextrun"/>
    <w:basedOn w:val="Numatytasispastraiposriftas"/>
    <w:rsid w:val="008B2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283416">
      <w:bodyDiv w:val="1"/>
      <w:marLeft w:val="0"/>
      <w:marRight w:val="0"/>
      <w:marTop w:val="0"/>
      <w:marBottom w:val="0"/>
      <w:divBdr>
        <w:top w:val="none" w:sz="0" w:space="0" w:color="auto"/>
        <w:left w:val="none" w:sz="0" w:space="0" w:color="auto"/>
        <w:bottom w:val="none" w:sz="0" w:space="0" w:color="auto"/>
        <w:right w:val="none" w:sz="0" w:space="0" w:color="auto"/>
      </w:divBdr>
      <w:divsChild>
        <w:div w:id="10113578">
          <w:marLeft w:val="0"/>
          <w:marRight w:val="0"/>
          <w:marTop w:val="0"/>
          <w:marBottom w:val="0"/>
          <w:divBdr>
            <w:top w:val="none" w:sz="0" w:space="0" w:color="auto"/>
            <w:left w:val="none" w:sz="0" w:space="0" w:color="auto"/>
            <w:bottom w:val="none" w:sz="0" w:space="0" w:color="auto"/>
            <w:right w:val="none" w:sz="0" w:space="0" w:color="auto"/>
          </w:divBdr>
        </w:div>
        <w:div w:id="506947817">
          <w:marLeft w:val="0"/>
          <w:marRight w:val="0"/>
          <w:marTop w:val="0"/>
          <w:marBottom w:val="0"/>
          <w:divBdr>
            <w:top w:val="none" w:sz="0" w:space="0" w:color="auto"/>
            <w:left w:val="none" w:sz="0" w:space="0" w:color="auto"/>
            <w:bottom w:val="none" w:sz="0" w:space="0" w:color="auto"/>
            <w:right w:val="none" w:sz="0" w:space="0" w:color="auto"/>
          </w:divBdr>
        </w:div>
        <w:div w:id="511384201">
          <w:marLeft w:val="0"/>
          <w:marRight w:val="0"/>
          <w:marTop w:val="0"/>
          <w:marBottom w:val="0"/>
          <w:divBdr>
            <w:top w:val="none" w:sz="0" w:space="0" w:color="auto"/>
            <w:left w:val="none" w:sz="0" w:space="0" w:color="auto"/>
            <w:bottom w:val="none" w:sz="0" w:space="0" w:color="auto"/>
            <w:right w:val="none" w:sz="0" w:space="0" w:color="auto"/>
          </w:divBdr>
        </w:div>
        <w:div w:id="816141743">
          <w:marLeft w:val="0"/>
          <w:marRight w:val="0"/>
          <w:marTop w:val="0"/>
          <w:marBottom w:val="0"/>
          <w:divBdr>
            <w:top w:val="none" w:sz="0" w:space="0" w:color="auto"/>
            <w:left w:val="none" w:sz="0" w:space="0" w:color="auto"/>
            <w:bottom w:val="none" w:sz="0" w:space="0" w:color="auto"/>
            <w:right w:val="none" w:sz="0" w:space="0" w:color="auto"/>
          </w:divBdr>
        </w:div>
        <w:div w:id="831263907">
          <w:marLeft w:val="0"/>
          <w:marRight w:val="0"/>
          <w:marTop w:val="0"/>
          <w:marBottom w:val="0"/>
          <w:divBdr>
            <w:top w:val="none" w:sz="0" w:space="0" w:color="auto"/>
            <w:left w:val="none" w:sz="0" w:space="0" w:color="auto"/>
            <w:bottom w:val="none" w:sz="0" w:space="0" w:color="auto"/>
            <w:right w:val="none" w:sz="0" w:space="0" w:color="auto"/>
          </w:divBdr>
        </w:div>
        <w:div w:id="1373067598">
          <w:marLeft w:val="0"/>
          <w:marRight w:val="0"/>
          <w:marTop w:val="0"/>
          <w:marBottom w:val="0"/>
          <w:divBdr>
            <w:top w:val="none" w:sz="0" w:space="0" w:color="auto"/>
            <w:left w:val="none" w:sz="0" w:space="0" w:color="auto"/>
            <w:bottom w:val="none" w:sz="0" w:space="0" w:color="auto"/>
            <w:right w:val="none" w:sz="0" w:space="0" w:color="auto"/>
          </w:divBdr>
        </w:div>
      </w:divsChild>
    </w:div>
    <w:div w:id="1273897698">
      <w:bodyDiv w:val="1"/>
      <w:marLeft w:val="0"/>
      <w:marRight w:val="0"/>
      <w:marTop w:val="0"/>
      <w:marBottom w:val="0"/>
      <w:divBdr>
        <w:top w:val="none" w:sz="0" w:space="0" w:color="auto"/>
        <w:left w:val="none" w:sz="0" w:space="0" w:color="auto"/>
        <w:bottom w:val="none" w:sz="0" w:space="0" w:color="auto"/>
        <w:right w:val="none" w:sz="0" w:space="0" w:color="auto"/>
      </w:divBdr>
    </w:div>
    <w:div w:id="1427338038">
      <w:bodyDiv w:val="1"/>
      <w:marLeft w:val="0"/>
      <w:marRight w:val="0"/>
      <w:marTop w:val="0"/>
      <w:marBottom w:val="0"/>
      <w:divBdr>
        <w:top w:val="none" w:sz="0" w:space="0" w:color="auto"/>
        <w:left w:val="none" w:sz="0" w:space="0" w:color="auto"/>
        <w:bottom w:val="none" w:sz="0" w:space="0" w:color="auto"/>
        <w:right w:val="none" w:sz="0" w:space="0" w:color="auto"/>
      </w:divBdr>
    </w:div>
    <w:div w:id="1629356142">
      <w:bodyDiv w:val="1"/>
      <w:marLeft w:val="0"/>
      <w:marRight w:val="0"/>
      <w:marTop w:val="0"/>
      <w:marBottom w:val="0"/>
      <w:divBdr>
        <w:top w:val="none" w:sz="0" w:space="0" w:color="auto"/>
        <w:left w:val="none" w:sz="0" w:space="0" w:color="auto"/>
        <w:bottom w:val="none" w:sz="0" w:space="0" w:color="auto"/>
        <w:right w:val="none" w:sz="0" w:space="0" w:color="auto"/>
      </w:divBdr>
    </w:div>
    <w:div w:id="1992978707">
      <w:bodyDiv w:val="1"/>
      <w:marLeft w:val="0"/>
      <w:marRight w:val="0"/>
      <w:marTop w:val="0"/>
      <w:marBottom w:val="0"/>
      <w:divBdr>
        <w:top w:val="none" w:sz="0" w:space="0" w:color="auto"/>
        <w:left w:val="none" w:sz="0" w:space="0" w:color="auto"/>
        <w:bottom w:val="none" w:sz="0" w:space="0" w:color="auto"/>
        <w:right w:val="none" w:sz="0" w:space="0" w:color="auto"/>
      </w:divBdr>
    </w:div>
    <w:div w:id="199487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3.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7F1D03-3745-4BAD-97B0-379C7BBCB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4</Pages>
  <Words>1147</Words>
  <Characters>8413</Characters>
  <Application>Microsoft Office Word</Application>
  <DocSecurity>0</DocSecurity>
  <Lines>350</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2</cp:revision>
  <dcterms:created xsi:type="dcterms:W3CDTF">2023-10-26T07:35:00Z</dcterms:created>
  <dcterms:modified xsi:type="dcterms:W3CDTF">2026-05-18T10:02:00Z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